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W w:w="155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25"/>
        <w:gridCol w:w="388"/>
        <w:gridCol w:w="4912"/>
        <w:gridCol w:w="409"/>
        <w:gridCol w:w="4957"/>
      </w:tblGrid>
      <w:tr w:rsidR="00711BF4">
        <w:trPr>
          <w:trHeight w:val="10634"/>
        </w:trPr>
        <w:tc>
          <w:tcPr>
            <w:tcW w:w="49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1BF4" w:rsidRDefault="001B4956">
            <w:pPr>
              <w:ind w:firstLine="0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990159" cy="212222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7775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2990158" cy="2122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1BF4" w:rsidRDefault="001B4956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 труда и социальной защиты населения Старопольского края уполномочено на предоставление гражданам с инвалидностью услуг по следующим направлениям реабилитации и абилитации инвалидов:</w:t>
            </w:r>
          </w:p>
          <w:p w:rsidR="00711BF4" w:rsidRDefault="001B4956">
            <w:pPr>
              <w:pStyle w:val="afb"/>
              <w:numPr>
                <w:ilvl w:val="0"/>
                <w:numId w:val="6"/>
              </w:num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социальная реабилитация</w:t>
            </w:r>
            <w:r>
              <w:rPr>
                <w:sz w:val="26"/>
                <w:szCs w:val="26"/>
              </w:rPr>
              <w:t xml:space="preserve"> (социально-средовая, социально-педагогическая, социально-психологическая, социально-бытовая реабилитация и абилитация и социальная занятость); </w:t>
            </w:r>
          </w:p>
          <w:p w:rsidR="00711BF4" w:rsidRDefault="001B4956">
            <w:pPr>
              <w:pStyle w:val="afb"/>
              <w:numPr>
                <w:ilvl w:val="0"/>
                <w:numId w:val="6"/>
              </w:num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профессиональная реабилитация</w:t>
            </w:r>
            <w:r>
              <w:rPr>
                <w:sz w:val="26"/>
                <w:szCs w:val="26"/>
              </w:rPr>
              <w:t xml:space="preserve"> (профессиональная ориентация, содействие в получении общего образования и професс</w:t>
            </w:r>
            <w:r>
              <w:rPr>
                <w:sz w:val="26"/>
                <w:szCs w:val="26"/>
              </w:rPr>
              <w:t>ионального образования, прохождении профессионального обучения, трудоустройстве (в том числе на специальных рабочих местах), производственная адаптация, сопровождаемая трудовая деятельность);</w:t>
            </w:r>
          </w:p>
          <w:p w:rsidR="00711BF4" w:rsidRDefault="001B4956">
            <w:pPr>
              <w:pStyle w:val="afb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ранняя помощь детям и их семьям</w:t>
            </w:r>
            <w:r>
              <w:rPr>
                <w:sz w:val="26"/>
                <w:szCs w:val="26"/>
              </w:rPr>
              <w:t>;</w:t>
            </w:r>
          </w:p>
          <w:p w:rsidR="00711BF4" w:rsidRDefault="001B4956">
            <w:pPr>
              <w:ind w:firstLine="0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54690" cy="185998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66457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3054690" cy="185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1BF4" w:rsidRDefault="001B4956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 труда и социальн</w:t>
            </w:r>
            <w:r>
              <w:rPr>
                <w:sz w:val="26"/>
                <w:szCs w:val="26"/>
              </w:rPr>
              <w:t xml:space="preserve">ой защиты населения Старопольского края обеспечивает жителей Ставропольского края техническими средствами реабилитации по </w:t>
            </w:r>
            <w:r>
              <w:rPr>
                <w:b/>
                <w:bCs/>
                <w:sz w:val="26"/>
                <w:szCs w:val="26"/>
              </w:rPr>
              <w:t>12 позициям из регионального перечня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i/>
                <w:iCs/>
                <w:sz w:val="26"/>
                <w:szCs w:val="26"/>
              </w:rPr>
              <w:t>кровати больничные, ванны для мытья в постели, нетбуки для инвалидов по зрению и для инвалидов п</w:t>
            </w:r>
            <w:r>
              <w:rPr>
                <w:i/>
                <w:iCs/>
                <w:sz w:val="26"/>
                <w:szCs w:val="26"/>
              </w:rPr>
              <w:t xml:space="preserve">о слуху со специальными адаптированными программами, часы-будильники с </w:t>
            </w:r>
            <w:r>
              <w:rPr>
                <w:i/>
                <w:iCs/>
                <w:sz w:val="26"/>
                <w:szCs w:val="26"/>
              </w:rPr>
              <w:lastRenderedPageBreak/>
              <w:t>вибрационным сигналом, нитковдеватели, приборы для письма по Брайлю и плоским шрифтом, грифели и бумага для письма по Брайлю, глюкометры с речевым выходом и тест-полоски к ним.</w:t>
            </w:r>
          </w:p>
          <w:p w:rsidR="00711BF4" w:rsidRDefault="001B4956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  <w:u w:val="single"/>
              </w:rPr>
              <w:t>Перечень</w:t>
            </w:r>
            <w:r>
              <w:rPr>
                <w:sz w:val="26"/>
                <w:szCs w:val="26"/>
                <w:highlight w:val="white"/>
                <w:u w:val="single"/>
              </w:rPr>
              <w:t xml:space="preserve"> организаций социального обслуживания Ставропольского края</w:t>
            </w:r>
            <w:r>
              <w:rPr>
                <w:sz w:val="26"/>
                <w:szCs w:val="26"/>
                <w:highlight w:val="white"/>
              </w:rPr>
              <w:t xml:space="preserve">, оказывающих услуги по социальной реабилитации инвалидов, содержится на официальном сайте министерства труда и социальной защиты населения Ставропольского края в информационно-телекоммуникационной </w:t>
            </w:r>
            <w:r>
              <w:rPr>
                <w:sz w:val="26"/>
                <w:szCs w:val="26"/>
                <w:highlight w:val="white"/>
              </w:rPr>
              <w:t xml:space="preserve">сети «Интернет» </w:t>
            </w:r>
            <w:r>
              <w:rPr>
                <w:b/>
                <w:bCs/>
                <w:sz w:val="26"/>
                <w:szCs w:val="26"/>
                <w:highlight w:val="white"/>
                <w:lang w:val="en-US"/>
              </w:rPr>
              <w:t>minsoc</w:t>
            </w:r>
            <w:r>
              <w:rPr>
                <w:b/>
                <w:bCs/>
                <w:sz w:val="26"/>
                <w:szCs w:val="26"/>
                <w:highlight w:val="white"/>
              </w:rPr>
              <w:t>26.</w:t>
            </w:r>
            <w:r>
              <w:rPr>
                <w:b/>
                <w:bCs/>
                <w:sz w:val="26"/>
                <w:szCs w:val="26"/>
                <w:highlight w:val="white"/>
                <w:lang w:val="en-US"/>
              </w:rPr>
              <w:t>ru</w:t>
            </w:r>
            <w:r>
              <w:rPr>
                <w:sz w:val="26"/>
                <w:szCs w:val="26"/>
                <w:highlight w:val="white"/>
              </w:rPr>
              <w:t>, в разделе «Подведомственные организации».</w:t>
            </w:r>
          </w:p>
        </w:tc>
        <w:tc>
          <w:tcPr>
            <w:tcW w:w="3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1BF4" w:rsidRDefault="00711BF4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49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1BF4" w:rsidRDefault="001B4956">
            <w:pPr>
              <w:pStyle w:val="afb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обеспечение техническими средствами реабилитации</w:t>
            </w:r>
            <w:r>
              <w:rPr>
                <w:sz w:val="26"/>
                <w:szCs w:val="26"/>
              </w:rPr>
              <w:t>.</w:t>
            </w:r>
          </w:p>
          <w:p w:rsidR="00711BF4" w:rsidRDefault="001B4956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Социальная реабилитация и абилитация инвалидов</w:t>
            </w:r>
            <w:r>
              <w:rPr>
                <w:sz w:val="26"/>
                <w:szCs w:val="26"/>
              </w:rPr>
              <w:t xml:space="preserve"> - комплекс мероприятий и услуг, направленных на восстановление или формирование у инвал</w:t>
            </w:r>
            <w:r>
              <w:rPr>
                <w:sz w:val="26"/>
                <w:szCs w:val="26"/>
              </w:rPr>
              <w:t xml:space="preserve">идов способностей к выполнению бытовой, общественной деятельности самостоятельно или с помощью других лиц, а также мероприятия и услуги по социально-средовой, социально-педагогической, социально-психологической, социально-бытовой реабилитации и абилитации </w:t>
            </w:r>
            <w:r>
              <w:rPr>
                <w:sz w:val="26"/>
                <w:szCs w:val="26"/>
              </w:rPr>
              <w:t>инвалидов:</w:t>
            </w:r>
          </w:p>
          <w:p w:rsidR="00711BF4" w:rsidRDefault="001B4956">
            <w:pPr>
              <w:pStyle w:val="afb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а) </w:t>
            </w:r>
            <w:r>
              <w:rPr>
                <w:b/>
                <w:bCs/>
                <w:sz w:val="26"/>
                <w:szCs w:val="26"/>
              </w:rPr>
              <w:t>социально-средовая</w:t>
            </w:r>
            <w:r>
              <w:rPr>
                <w:sz w:val="26"/>
                <w:szCs w:val="26"/>
              </w:rPr>
              <w:t xml:space="preserve"> реабилитация и абилитация инвалидов - комплекс мероприятий и услуг, направленных на восстановление или формирование у инвалидов способности самостоятельно или в сопровождении других лиц передвигаться, ориентироваться и обща</w:t>
            </w:r>
            <w:r>
              <w:rPr>
                <w:sz w:val="26"/>
                <w:szCs w:val="26"/>
              </w:rPr>
              <w:t>ться (осуществлять взаимодействие) на объектах социальной, инженерной, транспортной, информационной инфраструктур;</w:t>
            </w:r>
          </w:p>
          <w:p w:rsidR="00711BF4" w:rsidRDefault="001B4956">
            <w:pPr>
              <w:pStyle w:val="afb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б) </w:t>
            </w:r>
            <w:r>
              <w:rPr>
                <w:b/>
                <w:bCs/>
                <w:sz w:val="26"/>
                <w:szCs w:val="26"/>
              </w:rPr>
              <w:t>социально-педагогическая</w:t>
            </w:r>
            <w:r>
              <w:rPr>
                <w:sz w:val="26"/>
                <w:szCs w:val="26"/>
              </w:rPr>
              <w:t xml:space="preserve"> реабилитация и абилитация инвалидов - комплекс мероприятий и услуг, направленных на восстановление или формирован</w:t>
            </w:r>
            <w:r>
              <w:rPr>
                <w:sz w:val="26"/>
                <w:szCs w:val="26"/>
              </w:rPr>
              <w:t>ие у инвалидов базовых жизненных и образовательных компетенций, необходимых для получения образования и осуществления социально значимой деятельности;</w:t>
            </w:r>
          </w:p>
          <w:p w:rsidR="00711BF4" w:rsidRDefault="001B4956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дополнительной информацией можно ознакомиться по ссылке:</w:t>
            </w:r>
          </w:p>
          <w:p w:rsidR="00711BF4" w:rsidRDefault="00711BF4">
            <w:pPr>
              <w:ind w:firstLine="0"/>
              <w:rPr>
                <w:sz w:val="26"/>
                <w:szCs w:val="26"/>
              </w:rPr>
            </w:pPr>
          </w:p>
          <w:p w:rsidR="00711BF4" w:rsidRDefault="001B4956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958205" cy="29582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7018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958204" cy="295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1BF4" w:rsidRDefault="00711BF4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711BF4" w:rsidRDefault="001B4956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2965007" cy="263441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33479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2965006" cy="263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1BF4" w:rsidRDefault="00711BF4">
            <w:pPr>
              <w:ind w:firstLine="0"/>
            </w:pPr>
          </w:p>
        </w:tc>
        <w:tc>
          <w:tcPr>
            <w:tcW w:w="4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1BF4" w:rsidRDefault="001B4956">
            <w:pPr>
              <w:pStyle w:val="afb"/>
              <w:numPr>
                <w:ilvl w:val="0"/>
                <w:numId w:val="29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в) </w:t>
            </w:r>
            <w:r>
              <w:rPr>
                <w:b/>
                <w:bCs/>
                <w:sz w:val="26"/>
                <w:szCs w:val="26"/>
              </w:rPr>
              <w:t>социально-психологическая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реабилитация и абилитация инвалидов - комплекс мероприятий и услуг, направленных на восстановление или формирование у инвалидов компонентов психической деятельности (высших психических функций, эмоционально-волевых и личностных характеристик) и обеспечиваю</w:t>
            </w:r>
            <w:r>
              <w:rPr>
                <w:sz w:val="26"/>
                <w:szCs w:val="26"/>
              </w:rPr>
              <w:t>щих реабилитационную приверженность к реализации жизнедеятельности в бытовой, межличностной, социокультурной, образовательной и профессиональной сферах в целях социальной адаптации и интеграции инвалидов в общество;</w:t>
            </w:r>
          </w:p>
          <w:p w:rsidR="00711BF4" w:rsidRDefault="001B4956">
            <w:pPr>
              <w:pStyle w:val="afb"/>
              <w:numPr>
                <w:ilvl w:val="0"/>
                <w:numId w:val="26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г) </w:t>
            </w:r>
            <w:r>
              <w:rPr>
                <w:b/>
                <w:bCs/>
                <w:sz w:val="26"/>
                <w:szCs w:val="26"/>
              </w:rPr>
              <w:t xml:space="preserve">социально-бытовая </w:t>
            </w:r>
            <w:r>
              <w:rPr>
                <w:sz w:val="26"/>
                <w:szCs w:val="26"/>
              </w:rPr>
              <w:t>реабилитация и абил</w:t>
            </w:r>
            <w:r>
              <w:rPr>
                <w:sz w:val="26"/>
                <w:szCs w:val="26"/>
              </w:rPr>
              <w:t>итация инвалидов - комплекс мероприятий и услуг, направленных на восстановление или формирование способности инвалидов к самообслуживанию, в том числе в сопровождении и с помощью других лиц, путем восстановления или формирования необходимых бытовых навыков</w:t>
            </w:r>
            <w:r>
              <w:rPr>
                <w:sz w:val="26"/>
                <w:szCs w:val="26"/>
              </w:rPr>
              <w:t>, навыков персональной сохранности в быту (в пределах жилого помещения).</w:t>
            </w:r>
          </w:p>
          <w:p w:rsidR="00711BF4" w:rsidRDefault="001B4956">
            <w:pPr>
              <w:ind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Услуги по социальной реабилитации предоставляются инвалидам </w:t>
            </w:r>
            <w:r>
              <w:rPr>
                <w:b/>
                <w:bCs/>
                <w:sz w:val="26"/>
                <w:szCs w:val="26"/>
              </w:rPr>
              <w:t>центрами социального обслуживания населения Ставропольского края</w:t>
            </w:r>
            <w:r>
              <w:rPr>
                <w:sz w:val="26"/>
                <w:szCs w:val="26"/>
              </w:rPr>
              <w:t xml:space="preserve"> на основании выписок из </w:t>
            </w:r>
            <w:r>
              <w:rPr>
                <w:b/>
                <w:bCs/>
                <w:i/>
                <w:iCs/>
                <w:sz w:val="26"/>
                <w:szCs w:val="26"/>
              </w:rPr>
              <w:t>индивидуальной программы реабилита</w:t>
            </w:r>
            <w:r>
              <w:rPr>
                <w:b/>
                <w:bCs/>
                <w:i/>
                <w:iCs/>
                <w:sz w:val="26"/>
                <w:szCs w:val="26"/>
              </w:rPr>
              <w:t>ции и абилитации инвалида.</w:t>
            </w:r>
          </w:p>
          <w:p w:rsidR="00711BF4" w:rsidRDefault="001B4956">
            <w:pPr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9418" cy="587045"/>
                  <wp:effectExtent l="6350" t="6350" r="6350" b="6350"/>
                  <wp:docPr id="5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988858" name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519418" cy="587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1BF4" w:rsidRDefault="00711BF4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711BF4" w:rsidRDefault="001B4956">
            <w:pPr>
              <w:ind w:firstLine="142"/>
              <w:jc w:val="center"/>
              <w:rPr>
                <w:rFonts w:ascii="Baskerville Old Face" w:hAnsi="Baskerville Old Face"/>
                <w:b/>
                <w:spacing w:val="20"/>
                <w:sz w:val="20"/>
              </w:rPr>
            </w:pPr>
            <w:r>
              <w:rPr>
                <w:rFonts w:ascii="Cambria" w:hAnsi="Cambria"/>
                <w:b/>
                <w:spacing w:val="20"/>
                <w:sz w:val="20"/>
              </w:rPr>
              <w:t xml:space="preserve">МИНИСТЕРСТВО </w:t>
            </w:r>
            <w:r>
              <w:rPr>
                <w:b/>
                <w:spacing w:val="20"/>
                <w:sz w:val="20"/>
              </w:rPr>
              <w:t>ТРУДА И</w:t>
            </w:r>
          </w:p>
          <w:p w:rsidR="00711BF4" w:rsidRDefault="001B4956">
            <w:pPr>
              <w:ind w:firstLine="142"/>
              <w:jc w:val="center"/>
              <w:rPr>
                <w:rFonts w:ascii="Baskerville Old Face" w:hAnsi="Baskerville Old Face"/>
                <w:b/>
                <w:spacing w:val="20"/>
                <w:sz w:val="20"/>
              </w:rPr>
            </w:pPr>
            <w:r>
              <w:rPr>
                <w:rFonts w:ascii="Cambria" w:hAnsi="Cambria"/>
                <w:b/>
                <w:spacing w:val="20"/>
                <w:sz w:val="20"/>
              </w:rPr>
              <w:t>СОЦИАЛЬНОЙ</w:t>
            </w:r>
            <w:r>
              <w:rPr>
                <w:rFonts w:ascii="Baskerville Old Face" w:hAnsi="Baskerville Old Face"/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20"/>
                <w:sz w:val="20"/>
              </w:rPr>
              <w:t>ЗАЩИТЫ</w:t>
            </w:r>
            <w:r>
              <w:rPr>
                <w:rFonts w:ascii="Baskerville Old Face" w:hAnsi="Baskerville Old Face"/>
                <w:b/>
                <w:spacing w:val="20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20"/>
                <w:sz w:val="20"/>
              </w:rPr>
              <w:t>НАСЕЛЕНИЯ</w:t>
            </w:r>
          </w:p>
          <w:p w:rsidR="00711BF4" w:rsidRDefault="001B4956">
            <w:pPr>
              <w:ind w:firstLine="142"/>
              <w:jc w:val="center"/>
              <w:rPr>
                <w:rFonts w:ascii="Calibri" w:hAnsi="Calibri"/>
                <w:b/>
                <w:spacing w:val="20"/>
                <w:sz w:val="20"/>
              </w:rPr>
            </w:pPr>
            <w:r>
              <w:rPr>
                <w:rFonts w:ascii="Cambria" w:hAnsi="Cambria"/>
                <w:b/>
                <w:spacing w:val="20"/>
                <w:sz w:val="20"/>
              </w:rPr>
              <w:t>СТАВРОПОЛЬСКОГО</w:t>
            </w:r>
            <w:r>
              <w:rPr>
                <w:rFonts w:ascii="Baskerville Old Face" w:hAnsi="Baskerville Old Face"/>
                <w:b/>
                <w:spacing w:val="20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20"/>
                <w:sz w:val="20"/>
              </w:rPr>
              <w:t>КРАЯ</w:t>
            </w:r>
          </w:p>
          <w:p w:rsidR="00711BF4" w:rsidRDefault="00711BF4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711BF4" w:rsidRDefault="00711BF4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711BF4" w:rsidRDefault="00711BF4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711BF4" w:rsidRDefault="00711BF4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711BF4" w:rsidRDefault="001B4956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16590" cy="1940999"/>
                  <wp:effectExtent l="0" t="0" r="0" b="0"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55120" name="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3016587" cy="1940997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1BF4" w:rsidRDefault="001B4956">
            <w:pPr>
              <w:tabs>
                <w:tab w:val="left" w:pos="540"/>
              </w:tabs>
              <w:ind w:left="540" w:right="64"/>
              <w:jc w:val="center"/>
              <w:rPr>
                <w:b/>
              </w:rPr>
            </w:pPr>
            <w:r>
              <w:rPr>
                <w:b/>
              </w:rPr>
              <w:t>ППАМЯТКА</w:t>
            </w:r>
          </w:p>
          <w:p w:rsidR="00711BF4" w:rsidRDefault="001B4956">
            <w:pPr>
              <w:tabs>
                <w:tab w:val="left" w:pos="540"/>
              </w:tabs>
              <w:ind w:left="540" w:right="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</w:t>
            </w:r>
            <w:r>
              <w:rPr>
                <w:b/>
              </w:rPr>
              <w:t xml:space="preserve">по реализации мероприятий по </w:t>
            </w:r>
            <w:r>
              <w:rPr>
                <w:b/>
              </w:rPr>
              <w:br/>
              <w:t xml:space="preserve">социальной реабилитации и </w:t>
            </w:r>
            <w:r>
              <w:rPr>
                <w:b/>
              </w:rPr>
              <w:br/>
              <w:t>абилитации инвалидов</w:t>
            </w:r>
          </w:p>
          <w:p w:rsidR="00711BF4" w:rsidRDefault="00711BF4">
            <w:pPr>
              <w:ind w:firstLine="0"/>
              <w:jc w:val="center"/>
            </w:pPr>
          </w:p>
          <w:p w:rsidR="00711BF4" w:rsidRDefault="00711BF4">
            <w:pPr>
              <w:ind w:firstLine="0"/>
              <w:jc w:val="center"/>
            </w:pPr>
          </w:p>
          <w:p w:rsidR="00711BF4" w:rsidRDefault="00711BF4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711BF4" w:rsidRDefault="00711BF4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711BF4" w:rsidRDefault="00711BF4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711BF4" w:rsidRDefault="001B4956">
            <w:pPr>
              <w:tabs>
                <w:tab w:val="left" w:pos="540"/>
              </w:tabs>
              <w:ind w:left="54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22026 год</w:t>
            </w:r>
          </w:p>
          <w:p w:rsidR="00711BF4" w:rsidRDefault="00711BF4">
            <w:pPr>
              <w:ind w:firstLine="0"/>
              <w:jc w:val="both"/>
              <w:rPr>
                <w:sz w:val="26"/>
                <w:szCs w:val="26"/>
              </w:rPr>
            </w:pPr>
          </w:p>
        </w:tc>
      </w:tr>
    </w:tbl>
    <w:p w:rsidR="00711BF4" w:rsidRDefault="00711BF4">
      <w:pPr>
        <w:ind w:firstLine="0"/>
      </w:pPr>
    </w:p>
    <w:sectPr w:rsidR="00711BF4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956" w:rsidRDefault="001B4956">
      <w:r>
        <w:separator/>
      </w:r>
    </w:p>
  </w:endnote>
  <w:endnote w:type="continuationSeparator" w:id="0">
    <w:p w:rsidR="001B4956" w:rsidRDefault="001B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956" w:rsidRDefault="001B4956">
      <w:r>
        <w:separator/>
      </w:r>
    </w:p>
  </w:footnote>
  <w:footnote w:type="continuationSeparator" w:id="0">
    <w:p w:rsidR="001B4956" w:rsidRDefault="001B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3B15"/>
    <w:multiLevelType w:val="hybridMultilevel"/>
    <w:tmpl w:val="A88ECE4E"/>
    <w:lvl w:ilvl="0" w:tplc="19F40C48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6E0E73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EE94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2A66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561C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BE3A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B078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3205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76E1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B46890"/>
    <w:multiLevelType w:val="hybridMultilevel"/>
    <w:tmpl w:val="6352B124"/>
    <w:lvl w:ilvl="0" w:tplc="22BCC7DE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13FE64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8210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6860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E845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AA64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6616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484A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60EB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5CC1E53"/>
    <w:multiLevelType w:val="hybridMultilevel"/>
    <w:tmpl w:val="FBE411E4"/>
    <w:lvl w:ilvl="0" w:tplc="BD4ED1D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BCACB8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CA8D8A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79CE4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FC98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98838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3B2F6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4B40A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CF4A5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BD93B8A"/>
    <w:multiLevelType w:val="hybridMultilevel"/>
    <w:tmpl w:val="BAEEAEB2"/>
    <w:lvl w:ilvl="0" w:tplc="5136FC76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0602C4B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48C54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4746A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34223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7EE71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724B5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0E6B9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04EED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3013890"/>
    <w:multiLevelType w:val="hybridMultilevel"/>
    <w:tmpl w:val="599078C2"/>
    <w:lvl w:ilvl="0" w:tplc="4D6CA5D2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041E4E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436D5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FFAE1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34A45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31E73B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E60CC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5BE13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ABC92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3F963BF"/>
    <w:multiLevelType w:val="hybridMultilevel"/>
    <w:tmpl w:val="E90289E0"/>
    <w:lvl w:ilvl="0" w:tplc="D2F2138C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1F541E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FCC0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AA2D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AE9B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2496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448A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502E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2870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F78713D"/>
    <w:multiLevelType w:val="hybridMultilevel"/>
    <w:tmpl w:val="1AA235AE"/>
    <w:lvl w:ilvl="0" w:tplc="C2885784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B7CA45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2E2E4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C709B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A985CC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202F7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E61E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708A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414B51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66765D8"/>
    <w:multiLevelType w:val="hybridMultilevel"/>
    <w:tmpl w:val="B5F4FE3C"/>
    <w:lvl w:ilvl="0" w:tplc="DCB4829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14567E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53011E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BE4AB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DB805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566E22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DF20D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A9298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782BFF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BF9195D"/>
    <w:multiLevelType w:val="hybridMultilevel"/>
    <w:tmpl w:val="765647BC"/>
    <w:lvl w:ilvl="0" w:tplc="6818F10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441669A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97EBE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388C4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36AD7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75C67F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CCC3A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FBE8E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D82CC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E390763"/>
    <w:multiLevelType w:val="hybridMultilevel"/>
    <w:tmpl w:val="1C7C15EC"/>
    <w:lvl w:ilvl="0" w:tplc="4BF670EE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BF1417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2EA8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E640D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360E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3080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BC9C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AA91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2625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9467F75"/>
    <w:multiLevelType w:val="hybridMultilevel"/>
    <w:tmpl w:val="0060ACFA"/>
    <w:lvl w:ilvl="0" w:tplc="A1FE3D72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C4F451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09217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4F0AE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3126F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D88EE3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F14C2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7496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E164B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B73784F"/>
    <w:multiLevelType w:val="hybridMultilevel"/>
    <w:tmpl w:val="A7A03A98"/>
    <w:lvl w:ilvl="0" w:tplc="6D0E23F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A90A7B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400C4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71A35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A230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E88D9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6427B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F00053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F0802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D3F4CFC"/>
    <w:multiLevelType w:val="hybridMultilevel"/>
    <w:tmpl w:val="419C66EA"/>
    <w:lvl w:ilvl="0" w:tplc="AB94D39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E5F68B8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5B4F47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C02BD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D4A4B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1D8A5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1BCCA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326051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F7C26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017047F"/>
    <w:multiLevelType w:val="hybridMultilevel"/>
    <w:tmpl w:val="7566475C"/>
    <w:lvl w:ilvl="0" w:tplc="031CCB7E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24AE6A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E2DD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1E8F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F06E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DE4E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CC5C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4E16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94C3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25A44EB"/>
    <w:multiLevelType w:val="hybridMultilevel"/>
    <w:tmpl w:val="57328AD6"/>
    <w:lvl w:ilvl="0" w:tplc="DB04CFE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A3E2B3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7B676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DF6EE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09C25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88A6F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7047B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5F83B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CE613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38870B1"/>
    <w:multiLevelType w:val="hybridMultilevel"/>
    <w:tmpl w:val="1FD2270A"/>
    <w:lvl w:ilvl="0" w:tplc="047C5DBE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966E64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5CAE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6223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5489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0EEE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0EF3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A25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0691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B7E52EE"/>
    <w:multiLevelType w:val="hybridMultilevel"/>
    <w:tmpl w:val="6C20802A"/>
    <w:lvl w:ilvl="0" w:tplc="593CC41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E21E40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3308A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92A90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A3A76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5F032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736AB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E0849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8E4CC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65823FE"/>
    <w:multiLevelType w:val="hybridMultilevel"/>
    <w:tmpl w:val="0120989E"/>
    <w:lvl w:ilvl="0" w:tplc="8F04F39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A05C74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8C090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72FB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9EC5C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49663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1D8E2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45094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022EB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B947C78"/>
    <w:multiLevelType w:val="hybridMultilevel"/>
    <w:tmpl w:val="90A44BD4"/>
    <w:lvl w:ilvl="0" w:tplc="6AD271D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0DC837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D4E4CD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F1607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D7054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28824E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2A0B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8F240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72AD62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CFC7AB8"/>
    <w:multiLevelType w:val="hybridMultilevel"/>
    <w:tmpl w:val="8E50324A"/>
    <w:lvl w:ilvl="0" w:tplc="C6D8C1B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B48ABA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A6057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DDCC9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5EE99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BCE37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FF222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C4644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248AD9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24D693F"/>
    <w:multiLevelType w:val="hybridMultilevel"/>
    <w:tmpl w:val="B2620430"/>
    <w:lvl w:ilvl="0" w:tplc="ED9E654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31F4A7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FDA1E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7066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E671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E16FA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1168D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8000C4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6415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2800582"/>
    <w:multiLevelType w:val="hybridMultilevel"/>
    <w:tmpl w:val="E430B25C"/>
    <w:lvl w:ilvl="0" w:tplc="E5A6D528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DBC220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968F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44B9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2245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4EF7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686F7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4653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F093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9843147"/>
    <w:multiLevelType w:val="hybridMultilevel"/>
    <w:tmpl w:val="738AE8FE"/>
    <w:lvl w:ilvl="0" w:tplc="D6FE4672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064279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6CA2A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8B2E5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7DCA3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33499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4683C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070DA4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6247D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D052DB2"/>
    <w:multiLevelType w:val="hybridMultilevel"/>
    <w:tmpl w:val="88989576"/>
    <w:lvl w:ilvl="0" w:tplc="6124400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C88E8E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D30AD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10832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E707C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4BCD41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D42C1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3EEF5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CD273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35E2006"/>
    <w:multiLevelType w:val="hybridMultilevel"/>
    <w:tmpl w:val="60D89D6E"/>
    <w:lvl w:ilvl="0" w:tplc="1EA06636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807A6B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5C2F4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A3286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E683D8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8F6D1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55A6E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832AD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722381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51162C6"/>
    <w:multiLevelType w:val="hybridMultilevel"/>
    <w:tmpl w:val="3788D5B0"/>
    <w:lvl w:ilvl="0" w:tplc="71A2BB8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CDCC95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818B6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E6031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5DE57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E685E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88C5D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F4CF2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466E2A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6E340C4"/>
    <w:multiLevelType w:val="hybridMultilevel"/>
    <w:tmpl w:val="DFBCAF78"/>
    <w:lvl w:ilvl="0" w:tplc="441A2C6E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D3C84B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5901F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D12A8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1145D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0A258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3CBC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0AE32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A20E2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D8D55AD"/>
    <w:multiLevelType w:val="hybridMultilevel"/>
    <w:tmpl w:val="1E8C302C"/>
    <w:lvl w:ilvl="0" w:tplc="6D7821C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DE702F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854F7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6C68EA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382A0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208E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B469B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93E66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C9AA9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FC16AF6"/>
    <w:multiLevelType w:val="hybridMultilevel"/>
    <w:tmpl w:val="410E0622"/>
    <w:lvl w:ilvl="0" w:tplc="C6CC0F32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6D6E9A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786BC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C24D3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2C2DE0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6C8A3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B8669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652BE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D668F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7"/>
  </w:num>
  <w:num w:numId="2">
    <w:abstractNumId w:val="22"/>
  </w:num>
  <w:num w:numId="3">
    <w:abstractNumId w:val="15"/>
  </w:num>
  <w:num w:numId="4">
    <w:abstractNumId w:val="23"/>
  </w:num>
  <w:num w:numId="5">
    <w:abstractNumId w:val="4"/>
  </w:num>
  <w:num w:numId="6">
    <w:abstractNumId w:val="9"/>
  </w:num>
  <w:num w:numId="7">
    <w:abstractNumId w:val="1"/>
  </w:num>
  <w:num w:numId="8">
    <w:abstractNumId w:val="6"/>
  </w:num>
  <w:num w:numId="9">
    <w:abstractNumId w:val="28"/>
  </w:num>
  <w:num w:numId="10">
    <w:abstractNumId w:val="13"/>
  </w:num>
  <w:num w:numId="11">
    <w:abstractNumId w:val="14"/>
  </w:num>
  <w:num w:numId="12">
    <w:abstractNumId w:val="19"/>
  </w:num>
  <w:num w:numId="13">
    <w:abstractNumId w:val="0"/>
  </w:num>
  <w:num w:numId="14">
    <w:abstractNumId w:val="21"/>
  </w:num>
  <w:num w:numId="15">
    <w:abstractNumId w:val="3"/>
  </w:num>
  <w:num w:numId="16">
    <w:abstractNumId w:val="5"/>
  </w:num>
  <w:num w:numId="17">
    <w:abstractNumId w:val="24"/>
  </w:num>
  <w:num w:numId="18">
    <w:abstractNumId w:val="12"/>
  </w:num>
  <w:num w:numId="19">
    <w:abstractNumId w:val="8"/>
  </w:num>
  <w:num w:numId="20">
    <w:abstractNumId w:val="2"/>
  </w:num>
  <w:num w:numId="21">
    <w:abstractNumId w:val="17"/>
  </w:num>
  <w:num w:numId="22">
    <w:abstractNumId w:val="20"/>
  </w:num>
  <w:num w:numId="23">
    <w:abstractNumId w:val="11"/>
  </w:num>
  <w:num w:numId="24">
    <w:abstractNumId w:val="7"/>
  </w:num>
  <w:num w:numId="25">
    <w:abstractNumId w:val="25"/>
  </w:num>
  <w:num w:numId="26">
    <w:abstractNumId w:val="26"/>
  </w:num>
  <w:num w:numId="27">
    <w:abstractNumId w:val="16"/>
  </w:num>
  <w:num w:numId="28">
    <w:abstractNumId w:val="1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F4"/>
    <w:rsid w:val="001B4956"/>
    <w:rsid w:val="00711BF4"/>
    <w:rsid w:val="00765070"/>
    <w:rsid w:val="009B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416E7-CCE9-4141-9798-8A0AB80F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1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link w:val="afc"/>
    <w:qFormat/>
    <w:pPr>
      <w:ind w:left="708" w:firstLine="0"/>
    </w:pPr>
    <w:rPr>
      <w:rFonts w:eastAsia="Times New Roman"/>
      <w:sz w:val="24"/>
      <w:szCs w:val="24"/>
      <w:lang w:eastAsia="ar-SA"/>
    </w:rPr>
  </w:style>
  <w:style w:type="paragraph" w:styleId="afd">
    <w:name w:val="No Spacing"/>
    <w:link w:val="afe"/>
    <w:uiPriority w:val="1"/>
    <w:qFormat/>
    <w:pPr>
      <w:ind w:firstLine="0"/>
    </w:pPr>
    <w:rPr>
      <w:rFonts w:ascii="Calibri" w:eastAsia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rPr>
      <w:rFonts w:ascii="Calibri" w:eastAsia="Calibri" w:hAnsi="Calibri"/>
      <w:sz w:val="22"/>
      <w:szCs w:val="22"/>
    </w:rPr>
  </w:style>
  <w:style w:type="character" w:customStyle="1" w:styleId="afc">
    <w:name w:val="Абзац списка Знак"/>
    <w:link w:val="afb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BF16D-57AD-4075-9803-F37C2E0D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msbuiv</dc:creator>
  <cp:lastModifiedBy>Начальник</cp:lastModifiedBy>
  <cp:revision>2</cp:revision>
  <dcterms:created xsi:type="dcterms:W3CDTF">2026-02-24T09:10:00Z</dcterms:created>
  <dcterms:modified xsi:type="dcterms:W3CDTF">2026-02-24T09:10:00Z</dcterms:modified>
</cp:coreProperties>
</file>