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85" w:rsidRPr="00305285" w:rsidRDefault="00305285" w:rsidP="00305285">
      <w:pPr>
        <w:shd w:val="clear" w:color="auto" w:fill="FFFFFF"/>
        <w:ind w:right="225"/>
        <w:jc w:val="left"/>
        <w:rPr>
          <w:rFonts w:ascii="Geneva" w:eastAsia="Times New Roman" w:hAnsi="Geneva"/>
          <w:color w:val="0000FF"/>
          <w:sz w:val="20"/>
          <w:szCs w:val="20"/>
          <w:lang w:eastAsia="ru-RU"/>
        </w:rPr>
      </w:pP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fldChar w:fldCharType="begin"/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instrText xml:space="preserve"> HYPERLINK "https://vk.com/e.m.demina" </w:instrTex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fldChar w:fldCharType="separate"/>
      </w:r>
    </w:p>
    <w:p w:rsidR="00305285" w:rsidRPr="00305285" w:rsidRDefault="00305285" w:rsidP="00305285">
      <w:pPr>
        <w:shd w:val="clear" w:color="auto" w:fill="FFFFFF"/>
        <w:ind w:right="225"/>
        <w:jc w:val="left"/>
        <w:rPr>
          <w:rFonts w:eastAsia="Times New Roman"/>
          <w:lang w:eastAsia="ru-RU"/>
        </w:rPr>
      </w:pPr>
      <w:r w:rsidRPr="00305285">
        <w:rPr>
          <w:rFonts w:ascii="Geneva" w:eastAsia="Times New Roman" w:hAnsi="Geneva"/>
          <w:noProof/>
          <w:color w:val="0000FF"/>
          <w:sz w:val="20"/>
          <w:szCs w:val="20"/>
          <w:lang w:eastAsia="ru-RU"/>
        </w:rPr>
        <w:drawing>
          <wp:inline distT="0" distB="0" distL="0" distR="0" wp14:anchorId="3B9BDD7C" wp14:editId="38AA318B">
            <wp:extent cx="476250" cy="476250"/>
            <wp:effectExtent l="0" t="0" r="0" b="0"/>
            <wp:docPr id="3" name="Рисунок 3" descr="Эльвира Деми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ьвира Деми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85" w:rsidRPr="00305285" w:rsidRDefault="00305285" w:rsidP="00305285">
      <w:pPr>
        <w:shd w:val="clear" w:color="auto" w:fill="FFFFFF"/>
        <w:jc w:val="left"/>
        <w:rPr>
          <w:rFonts w:ascii="Geneva" w:eastAsia="Times New Roman" w:hAnsi="Geneva"/>
          <w:color w:val="000000"/>
          <w:sz w:val="20"/>
          <w:szCs w:val="20"/>
          <w:lang w:eastAsia="ru-RU"/>
        </w:rPr>
      </w:pP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fldChar w:fldCharType="end"/>
      </w:r>
    </w:p>
    <w:p w:rsidR="00305285" w:rsidRPr="00305285" w:rsidRDefault="00305285" w:rsidP="00305285">
      <w:pPr>
        <w:shd w:val="clear" w:color="auto" w:fill="FFFFFF"/>
        <w:spacing w:line="240" w:lineRule="atLeast"/>
        <w:jc w:val="left"/>
        <w:outlineLvl w:val="4"/>
        <w:rPr>
          <w:rFonts w:ascii="Geneva" w:eastAsia="Times New Roman" w:hAnsi="Geneva"/>
          <w:color w:val="000000"/>
          <w:sz w:val="20"/>
          <w:szCs w:val="20"/>
          <w:lang w:eastAsia="ru-RU"/>
        </w:rPr>
      </w:pPr>
      <w:hyperlink r:id="rId6" w:history="1">
        <w:r w:rsidRPr="00305285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ru-RU"/>
          </w:rPr>
          <w:t>Эльвира</w:t>
        </w:r>
        <w:r w:rsidRPr="00305285">
          <w:rPr>
            <w:rFonts w:ascii="Geneva" w:eastAsia="Times New Roman" w:hAnsi="Geneva"/>
            <w:color w:val="0000FF"/>
            <w:sz w:val="20"/>
            <w:szCs w:val="20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ru-RU"/>
          </w:rPr>
          <w:t>Демина</w:t>
        </w:r>
      </w:hyperlink>
    </w:p>
    <w:p w:rsidR="00305285" w:rsidRPr="00305285" w:rsidRDefault="00305285" w:rsidP="00305285">
      <w:pPr>
        <w:shd w:val="clear" w:color="auto" w:fill="FFFFFF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7" w:history="1">
        <w:r w:rsidRPr="00305285">
          <w:rPr>
            <w:rFonts w:ascii="Geneva" w:eastAsia="Times New Roman" w:hAnsi="Geneva"/>
            <w:color w:val="0000FF"/>
            <w:sz w:val="19"/>
            <w:szCs w:val="19"/>
            <w:lang w:eastAsia="ru-RU"/>
          </w:rPr>
          <w:t xml:space="preserve">30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lang w:eastAsia="ru-RU"/>
          </w:rPr>
          <w:t>сен</w:t>
        </w:r>
        <w:r w:rsidRPr="00305285">
          <w:rPr>
            <w:rFonts w:ascii="Geneva" w:eastAsia="Times New Roman" w:hAnsi="Geneva"/>
            <w:color w:val="0000FF"/>
            <w:sz w:val="19"/>
            <w:szCs w:val="19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lang w:eastAsia="ru-RU"/>
          </w:rPr>
          <w:t>в</w:t>
        </w:r>
        <w:r w:rsidRPr="00305285">
          <w:rPr>
            <w:rFonts w:ascii="Geneva" w:eastAsia="Times New Roman" w:hAnsi="Geneva"/>
            <w:color w:val="0000FF"/>
            <w:sz w:val="19"/>
            <w:szCs w:val="19"/>
            <w:lang w:eastAsia="ru-RU"/>
          </w:rPr>
          <w:t xml:space="preserve"> 12:53</w:t>
        </w:r>
      </w:hyperlink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> 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в</w:t>
      </w:r>
      <w:r w:rsidRPr="00305285">
        <w:rPr>
          <w:rFonts w:ascii="Geneva" w:eastAsia="Times New Roman" w:hAnsi="Geneva" w:cs="Geneva"/>
          <w:color w:val="000000"/>
          <w:sz w:val="19"/>
          <w:szCs w:val="19"/>
          <w:lang w:eastAsia="ru-RU"/>
        </w:rPr>
        <w:t> </w:t>
      </w:r>
      <w:hyperlink r:id="rId8" w:tooltip="ИМК Управления образования АМР &quot;Корткеросский&quot;" w:history="1"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ИМК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Управления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образования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АМР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"</w:t>
        </w:r>
        <w:proofErr w:type="spellStart"/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Корткеросский</w:t>
        </w:r>
        <w:proofErr w:type="spellEnd"/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"</w:t>
        </w:r>
      </w:hyperlink>
    </w:p>
    <w:p w:rsidR="00305285" w:rsidRPr="00305285" w:rsidRDefault="00305285" w:rsidP="00305285">
      <w:pPr>
        <w:shd w:val="clear" w:color="auto" w:fill="FFFFFF"/>
        <w:jc w:val="left"/>
        <w:rPr>
          <w:rFonts w:ascii="Geneva" w:eastAsia="Times New Roman" w:hAnsi="Geneva"/>
          <w:color w:val="000000"/>
          <w:sz w:val="20"/>
          <w:szCs w:val="20"/>
          <w:lang w:eastAsia="ru-RU"/>
        </w:rPr>
      </w:pPr>
      <w:r w:rsidRPr="00305285">
        <w:rPr>
          <w:rFonts w:ascii="Geneva" w:eastAsia="Times New Roman" w:hAnsi="Geneva"/>
          <w:noProof/>
          <w:color w:val="000000"/>
          <w:sz w:val="20"/>
          <w:szCs w:val="20"/>
          <w:lang w:eastAsia="ru-RU"/>
        </w:rPr>
        <w:drawing>
          <wp:inline distT="0" distB="0" distL="0" distR="0" wp14:anchorId="658CA920" wp14:editId="6AE04A4D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> 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Вниманию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руководителей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завучей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школ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.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согласия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редакции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журнала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размещаю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пошаговую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инструкцию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готовые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образцы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перехода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новые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ФГОС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НОО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ООО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.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Обратите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внимание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: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предлагаемый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план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учитывает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разные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варианты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введения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 xml:space="preserve"> </w:t>
      </w:r>
      <w:r w:rsidRPr="003052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ФГОС</w:t>
      </w:r>
      <w:r w:rsidRPr="00305285">
        <w:rPr>
          <w:rFonts w:ascii="Geneva" w:eastAsia="Times New Roman" w:hAnsi="Geneva"/>
          <w:color w:val="000000"/>
          <w:sz w:val="20"/>
          <w:szCs w:val="20"/>
          <w:lang w:eastAsia="ru-RU"/>
        </w:rPr>
        <w:t>.</w:t>
      </w:r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10" w:tgtFrame="_blank" w:history="1"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Инструкция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по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переходу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на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новые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ФГОС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.doc</w:t>
        </w:r>
      </w:hyperlink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 xml:space="preserve">65 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КБ</w:t>
      </w:r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11" w:tgtFrame="_blank" w:history="1"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1.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Приказ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о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создании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рабочей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группы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.docx</w:t>
        </w:r>
      </w:hyperlink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 xml:space="preserve">19 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КБ</w:t>
      </w:r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12" w:tgtFrame="_blank" w:history="1"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2.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Обзор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изменений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во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ФГОС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НОО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и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ООО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.doc</w:t>
        </w:r>
      </w:hyperlink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 xml:space="preserve">90 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КБ</w:t>
      </w:r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13" w:tgtFrame="_blank" w:history="1"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3.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План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перехода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на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новые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ФГОС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.docx</w:t>
        </w:r>
      </w:hyperlink>
      <w:bookmarkStart w:id="0" w:name="_GoBack"/>
      <w:bookmarkEnd w:id="0"/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 xml:space="preserve">33 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КБ</w:t>
      </w:r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14" w:tgtFrame="_blank" w:history="1"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4.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План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и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содержание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педсовета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.pdf</w:t>
        </w:r>
      </w:hyperlink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 xml:space="preserve">253 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КБ</w:t>
      </w:r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15" w:tgtFrame="_blank" w:history="1"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5.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Презентация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Geneva" w:eastAsia="Times New Roman" w:hAnsi="Geneva" w:cs="Geneva"/>
            <w:color w:val="0000FF"/>
            <w:sz w:val="19"/>
            <w:szCs w:val="19"/>
            <w:u w:val="single"/>
            <w:lang w:eastAsia="ru-RU"/>
          </w:rPr>
          <w:t>«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Новые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ФГОС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НОО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и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ООО</w:t>
        </w:r>
        <w:r w:rsidRPr="00305285">
          <w:rPr>
            <w:rFonts w:ascii="Geneva" w:eastAsia="Times New Roman" w:hAnsi="Geneva" w:cs="Geneva"/>
            <w:color w:val="0000FF"/>
            <w:sz w:val="19"/>
            <w:szCs w:val="19"/>
            <w:u w:val="single"/>
            <w:lang w:eastAsia="ru-RU"/>
          </w:rPr>
          <w:t>»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.pdf</w:t>
        </w:r>
      </w:hyperlink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 xml:space="preserve">116 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КБ</w:t>
      </w:r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hyperlink r:id="rId16" w:tgtFrame="_blank" w:history="1"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6.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Согласие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родителей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на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переход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на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новые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 xml:space="preserve"> </w:t>
        </w:r>
        <w:r w:rsidRPr="0030528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ru-RU"/>
          </w:rPr>
          <w:t>ФГОС</w:t>
        </w:r>
        <w:r w:rsidRPr="00305285">
          <w:rPr>
            <w:rFonts w:ascii="Geneva" w:eastAsia="Times New Roman" w:hAnsi="Geneva"/>
            <w:color w:val="0000FF"/>
            <w:sz w:val="19"/>
            <w:szCs w:val="19"/>
            <w:u w:val="single"/>
            <w:lang w:eastAsia="ru-RU"/>
          </w:rPr>
          <w:t>.docx</w:t>
        </w:r>
      </w:hyperlink>
    </w:p>
    <w:p w:rsidR="00305285" w:rsidRPr="00305285" w:rsidRDefault="00305285" w:rsidP="00305285">
      <w:pPr>
        <w:shd w:val="clear" w:color="auto" w:fill="FFFFFF"/>
        <w:spacing w:line="210" w:lineRule="atLeast"/>
        <w:jc w:val="left"/>
        <w:rPr>
          <w:rFonts w:ascii="Geneva" w:eastAsia="Times New Roman" w:hAnsi="Geneva"/>
          <w:color w:val="000000"/>
          <w:sz w:val="19"/>
          <w:szCs w:val="19"/>
          <w:lang w:eastAsia="ru-RU"/>
        </w:rPr>
      </w:pPr>
      <w:r w:rsidRPr="00305285">
        <w:rPr>
          <w:rFonts w:ascii="Geneva" w:eastAsia="Times New Roman" w:hAnsi="Geneva"/>
          <w:color w:val="000000"/>
          <w:sz w:val="19"/>
          <w:szCs w:val="19"/>
          <w:lang w:eastAsia="ru-RU"/>
        </w:rPr>
        <w:t xml:space="preserve">13 </w:t>
      </w:r>
      <w:r w:rsidRPr="00305285">
        <w:rPr>
          <w:rFonts w:ascii="Calibri" w:eastAsia="Times New Roman" w:hAnsi="Calibri" w:cs="Calibri"/>
          <w:color w:val="000000"/>
          <w:sz w:val="19"/>
          <w:szCs w:val="19"/>
          <w:lang w:eastAsia="ru-RU"/>
        </w:rPr>
        <w:t>КБ</w:t>
      </w:r>
    </w:p>
    <w:p w:rsidR="007A64A1" w:rsidRDefault="007A64A1"/>
    <w:sectPr w:rsidR="007A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85"/>
    <w:rsid w:val="00305285"/>
    <w:rsid w:val="007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0676-A6DA-4047-BC68-2AA3ABE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29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071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04703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8135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06375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411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53929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4840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13389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587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074805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4425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644245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009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6606352" TargetMode="External"/><Relationship Id="rId13" Type="http://schemas.openxmlformats.org/officeDocument/2006/relationships/hyperlink" Target="https://vk.com/doc512123763_613046676?hash=2023488671cf365322&amp;dl=d41d230a1f28abd89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86606352_1209" TargetMode="External"/><Relationship Id="rId12" Type="http://schemas.openxmlformats.org/officeDocument/2006/relationships/hyperlink" Target="https://vk.com/doc512123763_613046680?hash=f7e7a3ff95c60ac9ed&amp;dl=0434cf1c601b10db8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doc512123763_613046679?hash=7b9e96a6ec1b77e17c&amp;dl=2466204ea33162155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e.m.demina" TargetMode="External"/><Relationship Id="rId11" Type="http://schemas.openxmlformats.org/officeDocument/2006/relationships/hyperlink" Target="https://vk.com/doc512123763_613046681?hash=f49d3aa46fc21df55b&amp;dl=38c18071544a0447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doc512123763_613046682?hash=07e335cbeb4324e7ee&amp;dl=382582466c3584df4f" TargetMode="External"/><Relationship Id="rId10" Type="http://schemas.openxmlformats.org/officeDocument/2006/relationships/hyperlink" Target="https://vk.com/doc512123763_613046675?hash=08bdf0998748356cbe&amp;dl=81f0c120d7e8e9be74" TargetMode="External"/><Relationship Id="rId4" Type="http://schemas.openxmlformats.org/officeDocument/2006/relationships/hyperlink" Target="https://vk.com/e.m.demina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vk.com/doc512123763_613046684?hash=700544949339c666ae&amp;dl=91781b0536bbe692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2021-12-25T12:34:00Z</dcterms:created>
  <dcterms:modified xsi:type="dcterms:W3CDTF">2021-12-25T12:35:00Z</dcterms:modified>
</cp:coreProperties>
</file>