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E" w:rsidRPr="006D7D1E" w:rsidRDefault="006D7D1E" w:rsidP="006D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D7D1E">
        <w:rPr>
          <w:rFonts w:ascii="Times New Roman" w:hAnsi="Times New Roman" w:cs="Times New Roman"/>
          <w:b/>
          <w:sz w:val="28"/>
          <w:szCs w:val="28"/>
        </w:rPr>
        <w:t>етодические рекомендации</w:t>
      </w:r>
      <w:r w:rsidR="00A735FE">
        <w:rPr>
          <w:rFonts w:ascii="Times New Roman" w:hAnsi="Times New Roman" w:cs="Times New Roman"/>
          <w:b/>
          <w:sz w:val="28"/>
          <w:szCs w:val="28"/>
        </w:rPr>
        <w:t xml:space="preserve"> для специалистов </w:t>
      </w:r>
      <w:r w:rsidR="00A735FE">
        <w:rPr>
          <w:rFonts w:ascii="Times New Roman" w:hAnsi="Times New Roman" w:cs="Times New Roman"/>
          <w:b/>
          <w:sz w:val="28"/>
          <w:szCs w:val="28"/>
        </w:rPr>
        <w:br/>
        <w:t>психолого-педагогического профиля образовательных организаций</w:t>
      </w:r>
      <w:r w:rsidRPr="006D7D1E">
        <w:rPr>
          <w:rFonts w:ascii="Times New Roman" w:hAnsi="Times New Roman" w:cs="Times New Roman"/>
          <w:b/>
          <w:sz w:val="28"/>
          <w:szCs w:val="28"/>
        </w:rPr>
        <w:t xml:space="preserve"> по организации работы с обучающимися, направленной на предупреждение их вовлечения в противоправные деяния, в том числе </w:t>
      </w:r>
      <w:r w:rsidR="00A735FE">
        <w:rPr>
          <w:rFonts w:ascii="Times New Roman" w:hAnsi="Times New Roman" w:cs="Times New Roman"/>
          <w:b/>
          <w:sz w:val="28"/>
          <w:szCs w:val="28"/>
        </w:rPr>
        <w:br/>
      </w:r>
      <w:r w:rsidRPr="006D7D1E">
        <w:rPr>
          <w:rFonts w:ascii="Times New Roman" w:hAnsi="Times New Roman" w:cs="Times New Roman"/>
          <w:b/>
          <w:sz w:val="28"/>
          <w:szCs w:val="28"/>
        </w:rPr>
        <w:t>несанкционированные публичные мероприятия</w:t>
      </w:r>
    </w:p>
    <w:p w:rsidR="006D7D1E" w:rsidRPr="006D7D1E" w:rsidRDefault="006D7D1E" w:rsidP="006D7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D1E" w:rsidRDefault="006D7D1E" w:rsidP="006D7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8A9" w:rsidRPr="00C10E13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13">
        <w:rPr>
          <w:rFonts w:ascii="Times New Roman" w:hAnsi="Times New Roman" w:cs="Times New Roman"/>
          <w:b/>
          <w:sz w:val="28"/>
          <w:szCs w:val="28"/>
        </w:rPr>
        <w:t xml:space="preserve">1. Основные направления реализации комплекса мер по профилактике </w:t>
      </w:r>
      <w:r w:rsidR="006D7D1E" w:rsidRPr="00C10E13">
        <w:rPr>
          <w:rFonts w:ascii="Times New Roman" w:hAnsi="Times New Roman" w:cs="Times New Roman"/>
          <w:b/>
          <w:sz w:val="28"/>
          <w:szCs w:val="28"/>
        </w:rPr>
        <w:t xml:space="preserve">вовлечения несовершеннолетних в противоправные деяния, в том числе несанкционированные публичные мероприятия </w:t>
      </w:r>
    </w:p>
    <w:p w:rsidR="009928A9" w:rsidRPr="006D7D1E" w:rsidRDefault="008E4F22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ревенция </w:t>
      </w:r>
      <w:r w:rsidR="00C33880" w:rsidRPr="006D7D1E">
        <w:rPr>
          <w:rFonts w:ascii="Times New Roman" w:hAnsi="Times New Roman" w:cs="Times New Roman"/>
          <w:sz w:val="28"/>
          <w:szCs w:val="28"/>
        </w:rPr>
        <w:t>вовлечения</w:t>
      </w:r>
      <w:r w:rsidR="00C33880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C33880" w:rsidRPr="006D7D1E">
        <w:rPr>
          <w:rFonts w:ascii="Times New Roman" w:hAnsi="Times New Roman" w:cs="Times New Roman"/>
          <w:sz w:val="28"/>
          <w:szCs w:val="28"/>
        </w:rPr>
        <w:t xml:space="preserve"> в противоправные деяния</w:t>
      </w:r>
      <w:r w:rsidR="009928A9" w:rsidRPr="006D7D1E">
        <w:rPr>
          <w:rFonts w:ascii="Times New Roman" w:hAnsi="Times New Roman" w:cs="Times New Roman"/>
          <w:sz w:val="28"/>
          <w:szCs w:val="28"/>
        </w:rPr>
        <w:t>, построение и осуществление стр</w:t>
      </w:r>
      <w:r w:rsidR="00C33880">
        <w:rPr>
          <w:rFonts w:ascii="Times New Roman" w:hAnsi="Times New Roman" w:cs="Times New Roman"/>
          <w:sz w:val="28"/>
          <w:szCs w:val="28"/>
        </w:rPr>
        <w:t>атегии профилактической работы. Обеспечение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эффективного процесса социализации личности.</w:t>
      </w:r>
    </w:p>
    <w:p w:rsidR="00C33880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педагогов-психологов системы</w:t>
      </w:r>
      <w:r w:rsidR="00A735F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девиантным</w:t>
      </w:r>
      <w:r w:rsidR="00A735F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73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35FE">
        <w:rPr>
          <w:rFonts w:ascii="Times New Roman" w:hAnsi="Times New Roman" w:cs="Times New Roman"/>
          <w:sz w:val="28"/>
          <w:szCs w:val="28"/>
        </w:rPr>
        <w:t>делинквентными</w:t>
      </w:r>
      <w:proofErr w:type="spellEnd"/>
      <w:r w:rsidR="00A735FE">
        <w:rPr>
          <w:rFonts w:ascii="Times New Roman" w:hAnsi="Times New Roman" w:cs="Times New Roman"/>
          <w:sz w:val="28"/>
          <w:szCs w:val="28"/>
        </w:rPr>
        <w:t xml:space="preserve">, склонными к вовлечению в </w:t>
      </w:r>
      <w:r w:rsidR="00A735FE" w:rsidRPr="00A735FE">
        <w:rPr>
          <w:rFonts w:ascii="Times New Roman" w:hAnsi="Times New Roman" w:cs="Times New Roman"/>
          <w:sz w:val="28"/>
          <w:szCs w:val="28"/>
        </w:rPr>
        <w:t>противоправные деяния</w:t>
      </w:r>
      <w:r>
        <w:rPr>
          <w:rFonts w:ascii="Times New Roman" w:hAnsi="Times New Roman" w:cs="Times New Roman"/>
          <w:sz w:val="28"/>
          <w:szCs w:val="28"/>
        </w:rPr>
        <w:t xml:space="preserve"> детьми и подростками:</w:t>
      </w:r>
    </w:p>
    <w:p w:rsidR="00C33880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A9" w:rsidRPr="006D7D1E">
        <w:rPr>
          <w:rFonts w:ascii="Times New Roman" w:hAnsi="Times New Roman" w:cs="Times New Roman"/>
          <w:sz w:val="28"/>
          <w:szCs w:val="28"/>
        </w:rPr>
        <w:t>формирование направленности личн</w:t>
      </w:r>
      <w:r>
        <w:rPr>
          <w:rFonts w:ascii="Times New Roman" w:hAnsi="Times New Roman" w:cs="Times New Roman"/>
          <w:sz w:val="28"/>
          <w:szCs w:val="28"/>
        </w:rPr>
        <w:t xml:space="preserve">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установок; </w:t>
      </w:r>
    </w:p>
    <w:p w:rsidR="00C33880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позитивной Я-концепции; </w:t>
      </w:r>
    </w:p>
    <w:p w:rsidR="00C33880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A9" w:rsidRPr="006D7D1E">
        <w:rPr>
          <w:rFonts w:ascii="Times New Roman" w:hAnsi="Times New Roman" w:cs="Times New Roman"/>
          <w:sz w:val="28"/>
          <w:szCs w:val="28"/>
        </w:rPr>
        <w:t>формирование социально-психологической компетентности и навыков адекватного межличн</w:t>
      </w:r>
      <w:r>
        <w:rPr>
          <w:rFonts w:ascii="Times New Roman" w:hAnsi="Times New Roman" w:cs="Times New Roman"/>
          <w:sz w:val="28"/>
          <w:szCs w:val="28"/>
        </w:rPr>
        <w:t>остного взаимодействия в группе;</w:t>
      </w:r>
    </w:p>
    <w:p w:rsidR="00C33880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A9" w:rsidRPr="006D7D1E">
        <w:rPr>
          <w:rFonts w:ascii="Times New Roman" w:hAnsi="Times New Roman" w:cs="Times New Roman"/>
          <w:sz w:val="28"/>
          <w:szCs w:val="28"/>
        </w:rPr>
        <w:t>индивидуально-коррекционная работа при различных т</w:t>
      </w:r>
      <w:r>
        <w:rPr>
          <w:rFonts w:ascii="Times New Roman" w:hAnsi="Times New Roman" w:cs="Times New Roman"/>
          <w:sz w:val="28"/>
          <w:szCs w:val="28"/>
        </w:rPr>
        <w:t xml:space="preserve">ипах дисгармоничности характера; </w:t>
      </w:r>
    </w:p>
    <w:p w:rsidR="00C33880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A9" w:rsidRPr="006D7D1E">
        <w:rPr>
          <w:rFonts w:ascii="Times New Roman" w:hAnsi="Times New Roman" w:cs="Times New Roman"/>
          <w:sz w:val="28"/>
          <w:szCs w:val="28"/>
        </w:rPr>
        <w:t>развитие ответственности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8A9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построение эффективного взаимодействия и соподчиненной деятельности с педагогами и с семьей.</w:t>
      </w:r>
    </w:p>
    <w:p w:rsidR="009928A9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пределение специфики и уточнение компетенции различных организационных форм деятельности в области превенции и коррекции асоциального поведения, а также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делинквентных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склонных к </w:t>
      </w:r>
      <w:r>
        <w:rPr>
          <w:rFonts w:ascii="Times New Roman" w:hAnsi="Times New Roman" w:cs="Times New Roman"/>
          <w:sz w:val="28"/>
          <w:szCs w:val="28"/>
        </w:rPr>
        <w:t>вовлечению в</w:t>
      </w:r>
      <w:r w:rsidRPr="00C33880">
        <w:rPr>
          <w:rFonts w:ascii="Times New Roman" w:hAnsi="Times New Roman" w:cs="Times New Roman"/>
          <w:sz w:val="28"/>
          <w:szCs w:val="28"/>
        </w:rPr>
        <w:t xml:space="preserve"> противоправные деяния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(ш</w:t>
      </w:r>
      <w:r w:rsidR="009928A9" w:rsidRPr="006D7D1E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проф.образования</w:t>
      </w:r>
      <w:proofErr w:type="spellEnd"/>
      <w:proofErr w:type="gramEnd"/>
      <w:r w:rsidR="009928A9" w:rsidRPr="006D7D1E">
        <w:rPr>
          <w:rFonts w:ascii="Times New Roman" w:hAnsi="Times New Roman" w:cs="Times New Roman"/>
          <w:sz w:val="28"/>
          <w:szCs w:val="28"/>
        </w:rPr>
        <w:t>, ППМС-центры, подразделения по делам несовершеннолетних (ПДН), специализир</w:t>
      </w:r>
      <w:r>
        <w:rPr>
          <w:rFonts w:ascii="Times New Roman" w:hAnsi="Times New Roman" w:cs="Times New Roman"/>
          <w:sz w:val="28"/>
          <w:szCs w:val="28"/>
        </w:rPr>
        <w:t>ованные консультативные центры)</w:t>
      </w:r>
      <w:r w:rsidR="009928A9" w:rsidRPr="006D7D1E">
        <w:rPr>
          <w:rFonts w:ascii="Times New Roman" w:hAnsi="Times New Roman" w:cs="Times New Roman"/>
          <w:sz w:val="28"/>
          <w:szCs w:val="28"/>
        </w:rPr>
        <w:t>.</w:t>
      </w:r>
    </w:p>
    <w:p w:rsidR="00C33880" w:rsidRDefault="00C33880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8A9" w:rsidRPr="00C10E13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13">
        <w:rPr>
          <w:rFonts w:ascii="Times New Roman" w:hAnsi="Times New Roman" w:cs="Times New Roman"/>
          <w:b/>
          <w:sz w:val="28"/>
          <w:szCs w:val="28"/>
        </w:rPr>
        <w:t xml:space="preserve">2. Особенности построения работы по профилактике </w:t>
      </w:r>
      <w:r w:rsidR="005B74CB" w:rsidRPr="00C10E13">
        <w:rPr>
          <w:rFonts w:ascii="Times New Roman" w:hAnsi="Times New Roman" w:cs="Times New Roman"/>
          <w:b/>
          <w:sz w:val="28"/>
          <w:szCs w:val="28"/>
        </w:rPr>
        <w:t xml:space="preserve">вовлечения в противоправные деяния несовершеннолетних 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Специфика индивидуальной и групповой профилактики 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 xml:space="preserve"> поведения в подростковом и юношеском возрастах требует учета: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психологических процессов (особенности воображения, внимания, мышления, памяти, восприятия и др.), которые происходят в сознании правонарушителя при формировании антиобщественных взглядов, убеждений, привычек, при зарождении противоправных замыслов и осмыслении путей их реализации;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- уровня мировоззренческого и нравственного развития подростка-правонарушителя, моральных мотивов, присущих данному ребенку чувство стыда перед родными, знакомыми, боязнь наказания, осуждения коллектива и т.п., 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lastRenderedPageBreak/>
        <w:t>- характерных особенностей личности правонарушителя, уровня его сознания, движущие им мотивы, а также его поведение до и после правонарушения;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обстоятельств, при которых у подростка возникли антиобщественные намерения, зрела и реализовывалась решимость совершить правонарушение или аморальный проступок;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отрицательных факторов конкретной среды (ближайшее окружение в школе, в семье, на улице), вызывающих эти мотивы противоправного поведения.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Профилактическое воздействие становится оптимальным, если оно учитывает особенности и тенденции развития личности и совпадает с ее внутренними побуждениями. Процесс внешнего профилактического </w:t>
      </w:r>
      <w:proofErr w:type="gramStart"/>
      <w:r w:rsidRPr="006D7D1E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6D7D1E">
        <w:rPr>
          <w:rFonts w:ascii="Times New Roman" w:hAnsi="Times New Roman" w:cs="Times New Roman"/>
          <w:sz w:val="28"/>
          <w:szCs w:val="28"/>
        </w:rPr>
        <w:t xml:space="preserve"> тогда как бы сливается с процессом самовоспитания, саморазвития. Естественно, что результаты такого совпадения оказываются максимальными. Очень часто этот эффект в профилактике правонарушений зависит не столько от силы внешнего воздействия, сколько от умения привести внешнее воздействие в соответствие с особенностями личности.</w:t>
      </w:r>
    </w:p>
    <w:p w:rsidR="00C10E13" w:rsidRDefault="00C10E13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B37" w:rsidRPr="00C10E13" w:rsidRDefault="00D02B37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1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928A9" w:rsidRPr="00C10E13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индивидуальной и групповой профилактической программы работы со склонными </w:t>
      </w:r>
      <w:proofErr w:type="gramStart"/>
      <w:r w:rsidR="009928A9" w:rsidRPr="00C10E1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10E13">
        <w:rPr>
          <w:rFonts w:ascii="Times New Roman" w:hAnsi="Times New Roman" w:cs="Times New Roman"/>
          <w:b/>
          <w:sz w:val="28"/>
          <w:szCs w:val="28"/>
        </w:rPr>
        <w:t>вовлечения</w:t>
      </w:r>
      <w:proofErr w:type="gramEnd"/>
      <w:r w:rsidRPr="00C10E13">
        <w:rPr>
          <w:rFonts w:ascii="Times New Roman" w:hAnsi="Times New Roman" w:cs="Times New Roman"/>
          <w:b/>
          <w:sz w:val="28"/>
          <w:szCs w:val="28"/>
        </w:rPr>
        <w:t xml:space="preserve"> в противоправные деяния, в том числе несанкционированные публичные мероприятия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Оптимальный выбор индивидуально-профилактических мер воздействия на личность правонарушителя в значительной степени зависит от того, насколько состоятельны профилактические программы ее социального оздоровления, которые должны включать следующие важнейшие компоненты: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цели индивидуально-профилактического воздействия, главная из которых - формирование у подростка убежденности в том, что необходимо неуклонно следовать требованиям норм морали и права;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методы и приемы воспитательного и контролирующего воздействия на личность, учитывающие, какие недостающие качества ей следует привить и какие отрицательные черты необходимо устранить;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формы воздействия на непосредственное окружение личности, с тем чтобы ликвидировать отрицательно влияющие на нее факторы и утвердить способствующую перевоспитанию систему межличностных отношений;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средства индивидуально-профилактического воздействия, ориентированные именно на те трудовые и учебные коллективы, социальные ячейки, общественные и государственные организа</w:t>
      </w:r>
      <w:r w:rsidR="00972D1E">
        <w:rPr>
          <w:rFonts w:ascii="Times New Roman" w:hAnsi="Times New Roman" w:cs="Times New Roman"/>
          <w:sz w:val="28"/>
          <w:szCs w:val="28"/>
        </w:rPr>
        <w:t>кс</w:t>
      </w:r>
      <w:r w:rsidRPr="006D7D1E">
        <w:rPr>
          <w:rFonts w:ascii="Times New Roman" w:hAnsi="Times New Roman" w:cs="Times New Roman"/>
          <w:sz w:val="28"/>
          <w:szCs w:val="28"/>
        </w:rPr>
        <w:t>ции, которые в состоянии дать наибольший воспитательный эффект применительно к данному ребенку;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основные этапы реализации профилактических программ социального оздоровления личности.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При реализации профилактической программы необходимо соблюдение следующих требований: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- содержательность, направленность, непрерывность процесса </w:t>
      </w:r>
      <w:r w:rsidR="00D02B37">
        <w:rPr>
          <w:rFonts w:ascii="Times New Roman" w:hAnsi="Times New Roman" w:cs="Times New Roman"/>
          <w:sz w:val="28"/>
          <w:szCs w:val="28"/>
        </w:rPr>
        <w:t>п</w:t>
      </w:r>
      <w:r w:rsidRPr="006D7D1E">
        <w:rPr>
          <w:rFonts w:ascii="Times New Roman" w:hAnsi="Times New Roman" w:cs="Times New Roman"/>
          <w:sz w:val="28"/>
          <w:szCs w:val="28"/>
        </w:rPr>
        <w:t>еревоспитания;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lastRenderedPageBreak/>
        <w:t>- осознание перспективности в перевоспитании;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изучение, с одной стороны, требований общества к несовершеннолетнему правонарушителю, а с другой - индивидуальных особенностей и общих законов развития личности подростка;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поддержка и развитие внутренних, зачастую внешне не проявляющихся общественно полезных интересов и способностей ребенка;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отсутствие навязчивости и назойливости в перевоспитании;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терпение и выносливость всех участников воспитательного профилактического процесса;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активность самого подростка, чтобы он понимал оказываемое на него воздействие, проявляя при этом свои инициативу и волевое усилие.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При разработке программы индивидуального профилактического воздействия в качестве ведущей цели определяется изменение личности несовершеннолетнего в сторону общепринятых норм, правил и иных социальных ценностей. 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Исходя из поставленной цели определяется и круг задач. Основными из них являются: восстановление и развитие нормальных позитивных интересов несовершеннолетнего, нормального общения, чувства социальной ответственности и дисциплины.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Выбор методов индивидуального профилактического воздействия осуществляется с учетом ведущей сферы деятельности подростков и юношей. В индивидуальной профилактике правонарушений активно могут применяться методы стимулирования, торможения. По своему содержанию они значительно богаче, чем традиционные методы поощрения и наказания.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При рассмотрении индивидуальной и групповой профилактики выделено три уровня 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 xml:space="preserve">-профилактического воздействия на личность склонных к </w:t>
      </w:r>
      <w:r w:rsidR="00D02B37">
        <w:rPr>
          <w:rFonts w:ascii="Times New Roman" w:hAnsi="Times New Roman" w:cs="Times New Roman"/>
          <w:sz w:val="28"/>
          <w:szCs w:val="28"/>
        </w:rPr>
        <w:t>экстремизму подростков и юношей: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Первый (макроуровень) - 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 xml:space="preserve">-образовательная система. 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>-профилактическое воздействие всей системы воспитания и обучения в многообразии форм нравственно-воспитательной, культурно-воспитательной работы, содействие в бытовом и трудовом устройстве, овладении трудовыми навыками, повышении производственной квалификации, принятие мер, направленных на устранение обстоятельств, оказывающих отрицательное влияние на условия жизни и воспитания несовершеннолетних правонарушителей, привлечение их к участию в спортивных и других кружках, секциях, направление в летнее время в военизированные, спортивно-трудовые и другие специализированные лагеря и т.п.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Для нейтрализации негативного влияния ближайшего антисоциального окружения подростков должен быть запущен механизм нейтрализации отрицательного влияния взрослых на несовершеннолетних, субъектами которого являются: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оперативные уполномоченные уголовного розыска;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сотрудники инспекций по делам несовершеннолетних;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участковые инспектора полиции;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lastRenderedPageBreak/>
        <w:t>- социальные педагоги;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сотрудники иных организаций, связанных с профилактикой правонарушений.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Объектами механизма нейтрализации выступают: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несовершеннолетние, подвергнутые отрицательному воздействию;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взрослые, оказывающие негативное воздействие на подростков;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среда жизнедеятельности несовершеннолетних и взрослых.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Основными целями функционирования механизма нейтрализации влияния взрослых правонарушителей, на наш взгляд, являются: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выявление несовершеннолетних, допускающих отклонения в поведении, совершающих правонарушения или преступления, а также взрослых, оказывающих отрицательное влияние на них;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установление форм и характера контактов взрослых с несовершеннолетними, фактов их отрицательного влияния на подростков, а также социально неблагоприятных условий жизнедеятельности подростков и взрослых;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фиксация источников информации и доказательств о формах и способах отрицательного влияния взрослых на подростков, а также результатов их отрицательного влияния;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профилактическое воздействие на несовершеннолетних, допускающих отклонения в поведении, а также на взрослых, оказывающих отрицательное влияние на подростков.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Для достижения этих целей рекомендуем применять следующие формы нейтрализации отрицательного влияния взрослых на подростков, которые могут оказывать эффективное коррекционное воздействие: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беседы с несовершеннолетними, допускающими отклонения в поведении, вовлечение их в секции, клубы, детские и молодежные общественные объединения (например, в скаутские организации);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встречи с учителями, кураторами, мастерами групп производственного обучения того учебного заведения, которое посещает подросток или по каким-либо причинам перестал посещать;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посещение несовершеннолетних по месту их жительства;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привлечение к воспитательной работе в качестве общественных воспитателей сослуживцев, положительно себя зарекомендовавших;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обсуждение поведения подростка в отделе по профилактике правонарушений несовершеннолетних;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обсуждение поведения подростка на комиссии по делам несовершеннолетних и защите их прав;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объявление официального предостережения правонарушителям;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наложение штрафа на родителей, уклоняющихся от воспитания детей;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доставление в органы внутренних дел лиц, совершающих правонарушения и оказывающих отрицательное влияние на подростков;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при наличии законных оснований решение вопроса о наложении на взрослых правонарушителей административного надзора;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lastRenderedPageBreak/>
        <w:t>- сбор материалов на взрослых лиц, вовлекающих подростков в антиобщественную деятельность, для решения вопроса об их привлечении к уголовной ответственности по ст. 150 (Вовлечение несовершеннолетнего в совершение преступления), ст. 151 (Вовлечение несовершеннолетнего в совершение антиобщественных действий) УК РФ.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Второй уровень (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мезоуровень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 xml:space="preserve">) - коллектив сверстников. </w:t>
      </w:r>
      <w:proofErr w:type="spellStart"/>
      <w:r w:rsidRPr="006D7D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D7D1E">
        <w:rPr>
          <w:rFonts w:ascii="Times New Roman" w:hAnsi="Times New Roman" w:cs="Times New Roman"/>
          <w:sz w:val="28"/>
          <w:szCs w:val="28"/>
        </w:rPr>
        <w:t>-профилактический эффект повседневного человеческого общения в коллективе сверстников, в ситуациях, когда подросток оказывается вне привычного коллектива, контактов, возникающих в школе, в быту, на отдыхе, на улице, словом, в процессе тех мимолетных, одноразовых или более длительных контактов, перечислить которые невозможно.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 xml:space="preserve">Третий уровень (индивидуально-личностный) - целенаправленная работа по перевоспитанию отдельных трудных подростков и юношей. Данная работа, осуществляемая в школе, </w:t>
      </w:r>
      <w:r w:rsidR="00C10E13">
        <w:rPr>
          <w:rFonts w:ascii="Times New Roman" w:hAnsi="Times New Roman" w:cs="Times New Roman"/>
          <w:sz w:val="28"/>
          <w:szCs w:val="28"/>
        </w:rPr>
        <w:t>учреждениях профессионального образования</w:t>
      </w:r>
      <w:r w:rsidRPr="006D7D1E">
        <w:rPr>
          <w:rFonts w:ascii="Times New Roman" w:hAnsi="Times New Roman" w:cs="Times New Roman"/>
          <w:sz w:val="28"/>
          <w:szCs w:val="28"/>
        </w:rPr>
        <w:t xml:space="preserve"> и других учебных заведениях, - назначение общественных воспитателей, шефов, наставников для проведения с несовершеннолетними правонарушителями индивидуальной профилактической и воспитательной работы, привлечение к ней мастеров спорта, тренеров, студентов и представителей творческой интеллигенции, представителей религиозных конфессий, бывших осужденных, положительно характеризующихся после освобождения.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На этом этапе применяются как индивидуальные, так и групповые формы работы. В качестве групповых форм работы в первую очередь следует отметить организацию правовой подготовки несовершеннолетних, проведение которой вменяется в обязанность команды, состоящей в идеале из социальных педагогов, психологов, сотрудников правоохранительных органов, специалистов по социальной работе, медиков. При этом главное внимание уделяется развитию у подростков чувства ответственности перед обществом, а также их социальному обучению.</w:t>
      </w:r>
    </w:p>
    <w:p w:rsidR="009928A9" w:rsidRPr="006D7D1E" w:rsidRDefault="009928A9" w:rsidP="00C1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Кроме того, правовая, психологическая, педагогическая помощь несовершеннолетним правонарушителям может оказываться в различных социальных службах: реабилитационных центрах, центрах психолого-педагогической помощи, по телефонам доверия и др.</w:t>
      </w:r>
    </w:p>
    <w:p w:rsidR="009928A9" w:rsidRPr="006D7D1E" w:rsidRDefault="009928A9" w:rsidP="006D7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8A9" w:rsidRPr="00C10E13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13">
        <w:rPr>
          <w:rFonts w:ascii="Times New Roman" w:hAnsi="Times New Roman" w:cs="Times New Roman"/>
          <w:b/>
          <w:sz w:val="28"/>
          <w:szCs w:val="28"/>
        </w:rPr>
        <w:t>4.</w:t>
      </w:r>
      <w:r w:rsidR="009928A9" w:rsidRPr="00C10E13"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 профилактике </w:t>
      </w:r>
      <w:r w:rsidRPr="00C10E13">
        <w:rPr>
          <w:rFonts w:ascii="Times New Roman" w:hAnsi="Times New Roman" w:cs="Times New Roman"/>
          <w:b/>
          <w:sz w:val="28"/>
          <w:szCs w:val="28"/>
        </w:rPr>
        <w:t>вовлечения несовершеннолетних в противоправные деяния, в том числе несанкционированные публичные мероприятия</w:t>
      </w:r>
      <w:r w:rsidR="009928A9" w:rsidRPr="00C10E13">
        <w:rPr>
          <w:rFonts w:ascii="Times New Roman" w:hAnsi="Times New Roman" w:cs="Times New Roman"/>
          <w:b/>
          <w:sz w:val="28"/>
          <w:szCs w:val="28"/>
        </w:rPr>
        <w:t>: основного общего образования; среднего общего образования; профессионального образования</w:t>
      </w:r>
    </w:p>
    <w:p w:rsidR="009928A9" w:rsidRPr="006D7D1E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928A9" w:rsidRPr="006D7D1E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Pr="00C10E13">
        <w:rPr>
          <w:rFonts w:ascii="Times New Roman" w:hAnsi="Times New Roman" w:cs="Times New Roman"/>
          <w:sz w:val="28"/>
          <w:szCs w:val="28"/>
        </w:rPr>
        <w:t xml:space="preserve"> профилактике вовлечения несовершеннолетних в противоправные деяния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для основного общего образования</w:t>
      </w:r>
    </w:p>
    <w:p w:rsidR="009928A9" w:rsidRPr="006D7D1E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1. Превенция </w:t>
      </w:r>
      <w:r w:rsidR="0004514D" w:rsidRPr="0004514D">
        <w:rPr>
          <w:rFonts w:ascii="Times New Roman" w:hAnsi="Times New Roman" w:cs="Times New Roman"/>
          <w:sz w:val="28"/>
          <w:szCs w:val="28"/>
        </w:rPr>
        <w:t>вовлечения несовершенно</w:t>
      </w:r>
      <w:r w:rsidR="0004514D">
        <w:rPr>
          <w:rFonts w:ascii="Times New Roman" w:hAnsi="Times New Roman" w:cs="Times New Roman"/>
          <w:sz w:val="28"/>
          <w:szCs w:val="28"/>
        </w:rPr>
        <w:t>летних в противоправные деяния</w:t>
      </w:r>
      <w:r w:rsidR="009928A9" w:rsidRPr="006D7D1E">
        <w:rPr>
          <w:rFonts w:ascii="Times New Roman" w:hAnsi="Times New Roman" w:cs="Times New Roman"/>
          <w:sz w:val="28"/>
          <w:szCs w:val="28"/>
        </w:rPr>
        <w:t>, построение и осуществление стратегии профилактической работы:</w:t>
      </w:r>
    </w:p>
    <w:p w:rsidR="009928A9" w:rsidRPr="006D7D1E" w:rsidRDefault="009928A9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обеспечение эффективного процесса социализации личности;</w:t>
      </w:r>
    </w:p>
    <w:p w:rsidR="009928A9" w:rsidRPr="006D7D1E" w:rsidRDefault="009928A9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работа с семьями учащихся.</w:t>
      </w:r>
    </w:p>
    <w:p w:rsidR="009928A9" w:rsidRPr="006D7D1E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2. Специальная работа психолога системы образования с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делинквентными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склонными к </w:t>
      </w:r>
      <w:r>
        <w:rPr>
          <w:rFonts w:ascii="Times New Roman" w:hAnsi="Times New Roman" w:cs="Times New Roman"/>
          <w:sz w:val="28"/>
          <w:szCs w:val="28"/>
        </w:rPr>
        <w:t>вовлечению в противоправные деяния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детьми и подростками:</w:t>
      </w:r>
    </w:p>
    <w:p w:rsidR="009928A9" w:rsidRPr="006D7D1E" w:rsidRDefault="009928A9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научно-методическая разработка основных подходов к коррекционной работе;</w:t>
      </w:r>
    </w:p>
    <w:p w:rsidR="009928A9" w:rsidRPr="006D7D1E" w:rsidRDefault="009928A9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научно-методическая разработка основных подходов к программам специальных тренингов;</w:t>
      </w:r>
    </w:p>
    <w:p w:rsidR="009928A9" w:rsidRPr="006D7D1E" w:rsidRDefault="009928A9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D1E">
        <w:rPr>
          <w:rFonts w:ascii="Times New Roman" w:hAnsi="Times New Roman" w:cs="Times New Roman"/>
          <w:sz w:val="28"/>
          <w:szCs w:val="28"/>
        </w:rPr>
        <w:t>- научно-методическая разработка основных подходов к индивидуальной коррекционной работе.</w:t>
      </w:r>
    </w:p>
    <w:p w:rsidR="009928A9" w:rsidRPr="006D7D1E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</w:t>
      </w:r>
      <w:r w:rsidR="0004514D" w:rsidRPr="0004514D">
        <w:rPr>
          <w:rFonts w:ascii="Times New Roman" w:hAnsi="Times New Roman" w:cs="Times New Roman"/>
          <w:sz w:val="28"/>
          <w:szCs w:val="28"/>
        </w:rPr>
        <w:t>вовлечения несовершеннолетних в противоправные деян</w:t>
      </w:r>
      <w:r w:rsidR="0004514D">
        <w:rPr>
          <w:rFonts w:ascii="Times New Roman" w:hAnsi="Times New Roman" w:cs="Times New Roman"/>
          <w:sz w:val="28"/>
          <w:szCs w:val="28"/>
        </w:rPr>
        <w:t>ия для среднего общего образования</w:t>
      </w:r>
    </w:p>
    <w:p w:rsidR="009928A9" w:rsidRPr="006D7D1E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1. Превенция </w:t>
      </w:r>
      <w:r w:rsidR="0004514D" w:rsidRPr="0004514D">
        <w:rPr>
          <w:rFonts w:ascii="Times New Roman" w:hAnsi="Times New Roman" w:cs="Times New Roman"/>
          <w:sz w:val="28"/>
          <w:szCs w:val="28"/>
        </w:rPr>
        <w:t>вовлечения несовершенно</w:t>
      </w:r>
      <w:r w:rsidR="0004514D">
        <w:rPr>
          <w:rFonts w:ascii="Times New Roman" w:hAnsi="Times New Roman" w:cs="Times New Roman"/>
          <w:sz w:val="28"/>
          <w:szCs w:val="28"/>
        </w:rPr>
        <w:t xml:space="preserve">летних в противоправные </w:t>
      </w:r>
      <w:proofErr w:type="gramStart"/>
      <w:r w:rsidR="0004514D">
        <w:rPr>
          <w:rFonts w:ascii="Times New Roman" w:hAnsi="Times New Roman" w:cs="Times New Roman"/>
          <w:sz w:val="28"/>
          <w:szCs w:val="28"/>
        </w:rPr>
        <w:t xml:space="preserve">деяния 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proofErr w:type="gramEnd"/>
      <w:r w:rsidR="009928A9" w:rsidRPr="006D7D1E">
        <w:rPr>
          <w:rFonts w:ascii="Times New Roman" w:hAnsi="Times New Roman" w:cs="Times New Roman"/>
          <w:sz w:val="28"/>
          <w:szCs w:val="28"/>
        </w:rPr>
        <w:t>, построение и осуществление стратегии профилактической работы.</w:t>
      </w:r>
    </w:p>
    <w:p w:rsidR="009928A9" w:rsidRPr="006D7D1E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2. Специальная работа психолога системы образования с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делинквентными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склонными к </w:t>
      </w:r>
      <w:r w:rsidR="0004514D" w:rsidRPr="0004514D">
        <w:rPr>
          <w:rFonts w:ascii="Times New Roman" w:hAnsi="Times New Roman" w:cs="Times New Roman"/>
          <w:sz w:val="28"/>
          <w:szCs w:val="28"/>
        </w:rPr>
        <w:t>вовлечени</w:t>
      </w:r>
      <w:r w:rsidR="0004514D">
        <w:rPr>
          <w:rFonts w:ascii="Times New Roman" w:hAnsi="Times New Roman" w:cs="Times New Roman"/>
          <w:sz w:val="28"/>
          <w:szCs w:val="28"/>
        </w:rPr>
        <w:t>ю</w:t>
      </w:r>
      <w:r w:rsidR="0004514D" w:rsidRPr="0004514D">
        <w:rPr>
          <w:rFonts w:ascii="Times New Roman" w:hAnsi="Times New Roman" w:cs="Times New Roman"/>
          <w:sz w:val="28"/>
          <w:szCs w:val="28"/>
        </w:rPr>
        <w:t xml:space="preserve"> в противоправные деяния </w:t>
      </w:r>
      <w:r w:rsidR="0004514D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9928A9" w:rsidRPr="0004514D">
        <w:rPr>
          <w:rFonts w:ascii="Times New Roman" w:hAnsi="Times New Roman" w:cs="Times New Roman"/>
          <w:sz w:val="28"/>
          <w:szCs w:val="28"/>
        </w:rPr>
        <w:t>.</w:t>
      </w:r>
    </w:p>
    <w:p w:rsidR="009928A9" w:rsidRPr="006D7D1E" w:rsidRDefault="00C10E13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3. Определение специфики и уточнение компетенции различных организационных форм деятельности в области превенции и коррекции асоциального поведения, а также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делинквентных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, склонных к </w:t>
      </w:r>
      <w:r w:rsidR="0004514D" w:rsidRPr="0004514D">
        <w:rPr>
          <w:rFonts w:ascii="Times New Roman" w:hAnsi="Times New Roman" w:cs="Times New Roman"/>
          <w:sz w:val="28"/>
          <w:szCs w:val="28"/>
        </w:rPr>
        <w:t xml:space="preserve">вовлечения в противоправные </w:t>
      </w:r>
      <w:proofErr w:type="gramStart"/>
      <w:r w:rsidR="0004514D" w:rsidRPr="0004514D">
        <w:rPr>
          <w:rFonts w:ascii="Times New Roman" w:hAnsi="Times New Roman" w:cs="Times New Roman"/>
          <w:sz w:val="28"/>
          <w:szCs w:val="28"/>
        </w:rPr>
        <w:t xml:space="preserve">деяния 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proofErr w:type="gramEnd"/>
      <w:r w:rsidR="009928A9" w:rsidRPr="006D7D1E">
        <w:rPr>
          <w:rFonts w:ascii="Times New Roman" w:hAnsi="Times New Roman" w:cs="Times New Roman"/>
          <w:sz w:val="28"/>
          <w:szCs w:val="28"/>
        </w:rPr>
        <w:t>.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4. Построение эффективной системы специальной подготовки, переподготовки и повышения квалификации психологов системы образования в области проблем асоциального,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поведения несовершеннолетних, </w:t>
      </w:r>
      <w:proofErr w:type="spellStart"/>
      <w:r w:rsidR="009928A9" w:rsidRPr="006D7D1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</w:t>
      </w:r>
      <w:r w:rsidRPr="0004514D">
        <w:rPr>
          <w:rFonts w:ascii="Times New Roman" w:hAnsi="Times New Roman" w:cs="Times New Roman"/>
          <w:sz w:val="28"/>
          <w:szCs w:val="28"/>
        </w:rPr>
        <w:t>вовлечения несовершенно</w:t>
      </w:r>
      <w:r>
        <w:rPr>
          <w:rFonts w:ascii="Times New Roman" w:hAnsi="Times New Roman" w:cs="Times New Roman"/>
          <w:sz w:val="28"/>
          <w:szCs w:val="28"/>
        </w:rPr>
        <w:t>летних в противоправные деяния</w:t>
      </w:r>
      <w:r w:rsidR="009928A9" w:rsidRPr="006D7D1E">
        <w:rPr>
          <w:rFonts w:ascii="Times New Roman" w:hAnsi="Times New Roman" w:cs="Times New Roman"/>
          <w:sz w:val="28"/>
          <w:szCs w:val="28"/>
        </w:rPr>
        <w:t xml:space="preserve"> для профессионального образования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928A9" w:rsidRPr="006D7D1E">
        <w:rPr>
          <w:rFonts w:ascii="Times New Roman" w:hAnsi="Times New Roman" w:cs="Times New Roman"/>
          <w:sz w:val="28"/>
          <w:szCs w:val="28"/>
        </w:rPr>
        <w:t>1. Содействие в бытовом и трудовом устройстве, овладении трудовыми навыками.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928A9" w:rsidRPr="006D7D1E">
        <w:rPr>
          <w:rFonts w:ascii="Times New Roman" w:hAnsi="Times New Roman" w:cs="Times New Roman"/>
          <w:sz w:val="28"/>
          <w:szCs w:val="28"/>
        </w:rPr>
        <w:t>2. Содействие в повышении производственной квалификации.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928A9" w:rsidRPr="006D7D1E">
        <w:rPr>
          <w:rFonts w:ascii="Times New Roman" w:hAnsi="Times New Roman" w:cs="Times New Roman"/>
          <w:sz w:val="28"/>
          <w:szCs w:val="28"/>
        </w:rPr>
        <w:t>3. Принятие мер, направленных на устранение обстоятельств, оказывающих отрицательное влияние на условия жизни.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928A9" w:rsidRPr="006D7D1E">
        <w:rPr>
          <w:rFonts w:ascii="Times New Roman" w:hAnsi="Times New Roman" w:cs="Times New Roman"/>
          <w:sz w:val="28"/>
          <w:szCs w:val="28"/>
        </w:rPr>
        <w:t>4. Привлечение их к участию в спортивной и творческой деятельности.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928A9" w:rsidRPr="006D7D1E">
        <w:rPr>
          <w:rFonts w:ascii="Times New Roman" w:hAnsi="Times New Roman" w:cs="Times New Roman"/>
          <w:sz w:val="28"/>
          <w:szCs w:val="28"/>
        </w:rPr>
        <w:t>5. Создание соответствующих адекватных систем предупредительных мер и механизмов их реализации.</w:t>
      </w:r>
    </w:p>
    <w:p w:rsidR="009928A9" w:rsidRPr="006D7D1E" w:rsidRDefault="0004514D" w:rsidP="000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928A9" w:rsidRPr="006D7D1E">
        <w:rPr>
          <w:rFonts w:ascii="Times New Roman" w:hAnsi="Times New Roman" w:cs="Times New Roman"/>
          <w:sz w:val="28"/>
          <w:szCs w:val="28"/>
        </w:rPr>
        <w:t>6. Привлечение общественных воспитателей, шефов, наставников для индивидуальной профилактической и воспитательной работы, привлечение к ней мастеров спорта, спортсменов-разрядников, тренеров, студентов и представителей творческой интеллигенции, представителей религиозных конфессий.</w:t>
      </w:r>
    </w:p>
    <w:p w:rsidR="009928A9" w:rsidRPr="006D7D1E" w:rsidRDefault="009928A9" w:rsidP="006D7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28A9" w:rsidRPr="006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A9"/>
    <w:rsid w:val="0004514D"/>
    <w:rsid w:val="00263538"/>
    <w:rsid w:val="00527487"/>
    <w:rsid w:val="005B74CB"/>
    <w:rsid w:val="005D258D"/>
    <w:rsid w:val="006C28F3"/>
    <w:rsid w:val="006D7D1E"/>
    <w:rsid w:val="006E68E1"/>
    <w:rsid w:val="008E4F22"/>
    <w:rsid w:val="00972D1E"/>
    <w:rsid w:val="009928A9"/>
    <w:rsid w:val="00A735FE"/>
    <w:rsid w:val="00C10E13"/>
    <w:rsid w:val="00C33880"/>
    <w:rsid w:val="00D02B37"/>
    <w:rsid w:val="00D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8B482-27A6-4FC6-9851-F6B04343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Пинская Евгения Николаевна</cp:lastModifiedBy>
  <cp:revision>2</cp:revision>
  <cp:lastPrinted>2021-04-22T11:13:00Z</cp:lastPrinted>
  <dcterms:created xsi:type="dcterms:W3CDTF">2021-04-30T08:49:00Z</dcterms:created>
  <dcterms:modified xsi:type="dcterms:W3CDTF">2021-04-30T08:49:00Z</dcterms:modified>
</cp:coreProperties>
</file>