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0" w:rsidRDefault="008B5FF0" w:rsidP="008B5FF0">
      <w:pPr>
        <w:shd w:val="clear" w:color="auto" w:fill="FEFEFE"/>
        <w:spacing w:after="0" w:line="240" w:lineRule="auto"/>
        <w:jc w:val="center"/>
        <w:outlineLvl w:val="0"/>
        <w:rPr>
          <w:rFonts w:ascii="Times New Roman" w:eastAsia="Times New Roman" w:hAnsi="Times New Roman" w:cs="Times New Roman"/>
          <w:b/>
          <w:bCs/>
          <w:color w:val="020C22"/>
          <w:kern w:val="36"/>
          <w:sz w:val="48"/>
          <w:szCs w:val="48"/>
          <w:lang w:eastAsia="ru-RU"/>
        </w:rPr>
      </w:pPr>
    </w:p>
    <w:p w:rsidR="008B5FF0" w:rsidRDefault="008B5FF0" w:rsidP="008B5FF0">
      <w:pPr>
        <w:shd w:val="clear" w:color="auto" w:fill="FEFEFE"/>
        <w:spacing w:after="0" w:line="240" w:lineRule="auto"/>
        <w:jc w:val="center"/>
        <w:outlineLvl w:val="0"/>
        <w:rPr>
          <w:rFonts w:ascii="Times New Roman" w:eastAsia="Times New Roman" w:hAnsi="Times New Roman" w:cs="Times New Roman"/>
          <w:b/>
          <w:bCs/>
          <w:color w:val="020C22"/>
          <w:kern w:val="36"/>
          <w:sz w:val="48"/>
          <w:szCs w:val="48"/>
          <w:lang w:eastAsia="ru-RU"/>
        </w:rPr>
      </w:pPr>
    </w:p>
    <w:p w:rsidR="008B5FF0" w:rsidRDefault="008B5FF0" w:rsidP="008B5FF0">
      <w:pPr>
        <w:shd w:val="clear" w:color="auto" w:fill="FEFEFE"/>
        <w:spacing w:after="0" w:line="240" w:lineRule="auto"/>
        <w:jc w:val="center"/>
        <w:outlineLvl w:val="0"/>
        <w:rPr>
          <w:rFonts w:ascii="Times New Roman" w:eastAsia="Times New Roman" w:hAnsi="Times New Roman" w:cs="Times New Roman"/>
          <w:b/>
          <w:bCs/>
          <w:color w:val="020C22"/>
          <w:kern w:val="36"/>
          <w:sz w:val="48"/>
          <w:szCs w:val="48"/>
          <w:lang w:eastAsia="ru-RU"/>
        </w:rPr>
      </w:pPr>
    </w:p>
    <w:p w:rsidR="008B5FF0" w:rsidRDefault="008B5FF0" w:rsidP="008B5FF0">
      <w:pPr>
        <w:shd w:val="clear" w:color="auto" w:fill="FEFEFE"/>
        <w:spacing w:after="0" w:line="240" w:lineRule="auto"/>
        <w:jc w:val="center"/>
        <w:outlineLvl w:val="0"/>
        <w:rPr>
          <w:rFonts w:ascii="Times New Roman" w:eastAsia="Times New Roman" w:hAnsi="Times New Roman" w:cs="Times New Roman"/>
          <w:b/>
          <w:bCs/>
          <w:color w:val="020C22"/>
          <w:kern w:val="36"/>
          <w:sz w:val="48"/>
          <w:szCs w:val="48"/>
          <w:lang w:eastAsia="ru-RU"/>
        </w:rPr>
      </w:pPr>
    </w:p>
    <w:p w:rsidR="008B5FF0" w:rsidRDefault="008B5FF0" w:rsidP="008B5FF0">
      <w:pPr>
        <w:shd w:val="clear" w:color="auto" w:fill="FEFEFE"/>
        <w:spacing w:after="0" w:line="240" w:lineRule="auto"/>
        <w:jc w:val="center"/>
        <w:outlineLvl w:val="0"/>
        <w:rPr>
          <w:rFonts w:ascii="Times New Roman" w:eastAsia="Times New Roman" w:hAnsi="Times New Roman" w:cs="Times New Roman"/>
          <w:b/>
          <w:bCs/>
          <w:color w:val="020C22"/>
          <w:kern w:val="36"/>
          <w:sz w:val="48"/>
          <w:szCs w:val="48"/>
          <w:lang w:eastAsia="ru-RU"/>
        </w:rPr>
      </w:pPr>
      <w:r w:rsidRPr="008B5FF0">
        <w:rPr>
          <w:rFonts w:ascii="Times New Roman" w:eastAsia="Times New Roman" w:hAnsi="Times New Roman" w:cs="Times New Roman"/>
          <w:b/>
          <w:bCs/>
          <w:color w:val="020C22"/>
          <w:kern w:val="36"/>
          <w:sz w:val="48"/>
          <w:szCs w:val="48"/>
          <w:lang w:eastAsia="ru-RU"/>
        </w:rPr>
        <w:t xml:space="preserve">Федеральный закон от 24.06.1999 г. </w:t>
      </w:r>
    </w:p>
    <w:p w:rsidR="008B5FF0" w:rsidRPr="008B5FF0" w:rsidRDefault="008B5FF0" w:rsidP="008B5FF0">
      <w:pPr>
        <w:shd w:val="clear" w:color="auto" w:fill="FEFEFE"/>
        <w:spacing w:after="0" w:line="240" w:lineRule="auto"/>
        <w:jc w:val="center"/>
        <w:outlineLvl w:val="0"/>
        <w:rPr>
          <w:rFonts w:ascii="Times New Roman" w:eastAsia="Times New Roman" w:hAnsi="Times New Roman" w:cs="Times New Roman"/>
          <w:b/>
          <w:bCs/>
          <w:color w:val="020C22"/>
          <w:kern w:val="36"/>
          <w:sz w:val="48"/>
          <w:szCs w:val="48"/>
          <w:lang w:eastAsia="ru-RU"/>
        </w:rPr>
      </w:pPr>
      <w:r w:rsidRPr="008B5FF0">
        <w:rPr>
          <w:rFonts w:ascii="Times New Roman" w:eastAsia="Times New Roman" w:hAnsi="Times New Roman" w:cs="Times New Roman"/>
          <w:b/>
          <w:bCs/>
          <w:color w:val="020C22"/>
          <w:kern w:val="36"/>
          <w:sz w:val="48"/>
          <w:szCs w:val="48"/>
          <w:lang w:eastAsia="ru-RU"/>
        </w:rPr>
        <w:t>№ 120-ФЗ</w:t>
      </w:r>
    </w:p>
    <w:p w:rsidR="008B5FF0" w:rsidRPr="008B5FF0" w:rsidRDefault="008B5FF0" w:rsidP="008B5FF0">
      <w:pPr>
        <w:shd w:val="clear" w:color="auto" w:fill="FEFEFE"/>
        <w:spacing w:line="420" w:lineRule="atLeast"/>
        <w:jc w:val="center"/>
        <w:rPr>
          <w:rFonts w:ascii="Arial" w:eastAsia="Times New Roman" w:hAnsi="Arial" w:cs="Arial"/>
          <w:color w:val="020C22"/>
          <w:sz w:val="30"/>
          <w:szCs w:val="30"/>
          <w:lang w:eastAsia="ru-RU"/>
        </w:rPr>
      </w:pPr>
      <w:r w:rsidRPr="008B5FF0">
        <w:rPr>
          <w:rFonts w:ascii="Arial" w:eastAsia="Times New Roman" w:hAnsi="Arial" w:cs="Arial"/>
          <w:color w:val="020C22"/>
          <w:sz w:val="30"/>
          <w:szCs w:val="30"/>
          <w:lang w:eastAsia="ru-RU"/>
        </w:rPr>
        <w:t>Об основах системы профилактики безнадзорности и правонарушений несовершеннолетних</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Принят Государственной Думой                               21 мая 1999 года</w:t>
      </w:r>
    </w:p>
    <w:p w:rsid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Одобрен Советом Федерации                                    9 июня 1999 года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p>
    <w:p w:rsid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p>
    <w:p w:rsid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p>
    <w:p w:rsid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p>
    <w:p w:rsid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p>
    <w:p w:rsid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bookmarkStart w:id="0" w:name="_GoBack"/>
      <w:bookmarkEnd w:id="0"/>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ГЛАВА I. ОБЩИЕ ПОЛОЖЕНИЯ</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1. Основные понятия</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Для целей настоящего Федерального закона применяются следующие основные понятия: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несовершеннолетний - лицо, не достигшее возраста восемнадцати лет; (Абзац введен - Федеральный закон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беспризорный - безнадзорный, не имеющий места жительства и (или) места пребывания;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 (Абзац введен - Федеральный закон от 07.07.2003 № 111-ФЗ; в редакции федеральных законов от 22.04.2005 № 39-ФЗ; от 29.06.2015 № 179-ФЗ)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w:t>
      </w:r>
      <w:r w:rsidRPr="008B5FF0">
        <w:rPr>
          <w:rFonts w:ascii="Times New Roman" w:eastAsia="Times New Roman" w:hAnsi="Times New Roman" w:cs="Times New Roman"/>
          <w:color w:val="020C22"/>
          <w:sz w:val="26"/>
          <w:szCs w:val="26"/>
          <w:lang w:eastAsia="ru-RU"/>
        </w:rPr>
        <w:lastRenderedPageBreak/>
        <w:t>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(Абзац введен - Федеральный закон от 22.04.2005 № 39-ФЗ; утратил силу - Федеральный закон от 29.06.2015 № 179-ФЗ)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2. Основные задачи и принципы деятельности по профилактике безнадзорности и правонарушений несовершеннолетних</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Основными задачами деятельности по профилактике безнадзорности и правонарушений несовершеннолетних являются: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обеспечение защиты прав и законных интересов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социально-педагогическая реабилитация несовершеннолетних, находящихся в социально опасном положении;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07.06.2017 № 109-ФЗ)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Статья 3. Законодательство Российской Федерации о профилактике безнадзорности и правонарушений несовершеннолетних</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4. Органы и учреждения системы профилактики безнадзорности и правонарушений несовершеннолетних</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30.12.2012 № 297-ФЗ; от 02.07.2013 № 185-ФЗ; от 28.12.2013 № 435-ФЗ; от 03.07.2016 № 305-ФЗ)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w:t>
      </w:r>
      <w:r w:rsidRPr="008B5FF0">
        <w:rPr>
          <w:rFonts w:ascii="Times New Roman" w:eastAsia="Times New Roman" w:hAnsi="Times New Roman" w:cs="Times New Roman"/>
          <w:color w:val="020C22"/>
          <w:sz w:val="26"/>
          <w:szCs w:val="26"/>
          <w:lang w:eastAsia="ru-RU"/>
        </w:rPr>
        <w:lastRenderedPageBreak/>
        <w:t>Федерации и (или) законодательством субъектов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03.12.2011 № 378-ФЗ)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5. Категории лиц, в отношении которых проводится индивидуальная профилактическая работа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безнадзорных или беспризорных;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занимающихся бродяжничеством или попрошайничеством;</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22.04.2005 № 39-ФЗ; от 29.06.2015 № 179-ФЗ)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совершивших правонарушение, повлекшее применение мер административной ответственности;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6) совершивших правонарушение до достижения возраста, с которого наступает административная ответственность;</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8) совершивших общественно опасное деяние и не подлежащих уголовной ответственности в связи с </w:t>
      </w:r>
      <w:proofErr w:type="spellStart"/>
      <w:r w:rsidRPr="008B5FF0">
        <w:rPr>
          <w:rFonts w:ascii="Times New Roman" w:eastAsia="Times New Roman" w:hAnsi="Times New Roman" w:cs="Times New Roman"/>
          <w:color w:val="020C22"/>
          <w:sz w:val="26"/>
          <w:szCs w:val="26"/>
          <w:lang w:eastAsia="ru-RU"/>
        </w:rPr>
        <w:t>недостижением</w:t>
      </w:r>
      <w:proofErr w:type="spellEnd"/>
      <w:r w:rsidRPr="008B5FF0">
        <w:rPr>
          <w:rFonts w:ascii="Times New Roman" w:eastAsia="Times New Roman" w:hAnsi="Times New Roman" w:cs="Times New Roman"/>
          <w:color w:val="020C22"/>
          <w:sz w:val="26"/>
          <w:szCs w:val="26"/>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28.12.2013 № 435-ФЗ)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91) отбывающих наказание в виде лишения свободы в воспитательных колониях; (Подпункт введен - Федеральный закон от 28.12.2013 № 435-ФЗ)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11) которым предоставлена отсрочка отбывания наказания или отсрочка исполнения приговора;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28.12.2013 № 435-ФЗ)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01.12.2004 № 150-ФЗ; от 28.12.2013 № 435-ФЗ)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6. Основания проведения индивидуальной профилактической работы</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w:t>
      </w:r>
      <w:r w:rsidRPr="008B5FF0">
        <w:rPr>
          <w:rFonts w:ascii="Times New Roman" w:eastAsia="Times New Roman" w:hAnsi="Times New Roman" w:cs="Times New Roman"/>
          <w:color w:val="020C22"/>
          <w:sz w:val="26"/>
          <w:szCs w:val="26"/>
          <w:lang w:eastAsia="ru-RU"/>
        </w:rPr>
        <w:lastRenderedPageBreak/>
        <w:t>они зафиксированы в следующих документах: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приговор, определение или постановление суда;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23.11.2015 № 313-ФЗ)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7. Сроки проведения индивидуальной профилактической работы</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8. Права лиц, в отношении которых проводится индивидуальная профилактическая работа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w:t>
      </w:r>
      <w:r w:rsidRPr="008B5FF0">
        <w:rPr>
          <w:rFonts w:ascii="Times New Roman" w:eastAsia="Times New Roman" w:hAnsi="Times New Roman" w:cs="Times New Roman"/>
          <w:color w:val="020C22"/>
          <w:sz w:val="26"/>
          <w:szCs w:val="26"/>
          <w:lang w:eastAsia="ru-RU"/>
        </w:rPr>
        <w:lastRenderedPageBreak/>
        <w:t>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(В редакции федеральных законов от 07.07.2003 № 111-ФЗ;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(Абзац введен - Федеральный закон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гуманное, не унижающее человеческого достоинства обращение;</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поддержание связи с семьей путем телефонных переговоров и свиданий без ограничения их количества;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получение посылок, бандеролей, передач, получение и отправление писем и телеграмм без ограничения их количества;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w:t>
      </w:r>
      <w:r w:rsidRPr="008B5FF0">
        <w:rPr>
          <w:rFonts w:ascii="Times New Roman" w:eastAsia="Times New Roman" w:hAnsi="Times New Roman" w:cs="Times New Roman"/>
          <w:color w:val="020C22"/>
          <w:sz w:val="26"/>
          <w:szCs w:val="26"/>
          <w:lang w:eastAsia="ru-RU"/>
        </w:rPr>
        <w:lastRenderedPageBreak/>
        <w:t>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 (В редакции федеральных законов от 03.07.2016 № 359-ФЗ;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(Абзац введен - Федеральный закон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28.12.2013 № 435-ФЗ)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81. Применение мер взыскания в учреждениях системы профилактики безнадзорности и правонарушений несовершеннолетних</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предупреждение;</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выговор;</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строгий выговор.</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сообщение родителям или иным законным представителям;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отчисление из специального учебно-воспитательного учреждения открытого типа на основании постановления комиссии по делам</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м представителям;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22.08.2004 № 122-ФЗ; от 02.07.2013 № 185-ФЗ;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По отношению к несовершеннолетним не допускаются: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применение физического и психического насилия;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применение мер воздействия без учета возраста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применение мер, носящих антипедагогический характер, унижающих человеческое достоинство;</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уменьшение норм питания;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лишение прогулок.</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введена - Федеральный закон от 07.07.2003 № 111-ФЗ)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9. Гарантии исполнения настоящего Федерального закона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w:t>
      </w:r>
      <w:r w:rsidRPr="008B5FF0">
        <w:rPr>
          <w:rFonts w:ascii="Times New Roman" w:eastAsia="Times New Roman" w:hAnsi="Times New Roman" w:cs="Times New Roman"/>
          <w:color w:val="020C22"/>
          <w:sz w:val="26"/>
          <w:szCs w:val="26"/>
          <w:lang w:eastAsia="ru-RU"/>
        </w:rPr>
        <w:lastRenderedPageBreak/>
        <w:t>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орган прокуратуры - о нарушении прав и свобод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22.08.2004 № 122-ФЗ)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3) орган опеки и попечительства - о выявлении несовершеннолетних, оставшихся без попечения родителей или </w:t>
      </w:r>
      <w:proofErr w:type="gramStart"/>
      <w:r w:rsidRPr="008B5FF0">
        <w:rPr>
          <w:rFonts w:ascii="Times New Roman" w:eastAsia="Times New Roman" w:hAnsi="Times New Roman" w:cs="Times New Roman"/>
          <w:color w:val="020C22"/>
          <w:sz w:val="26"/>
          <w:szCs w:val="26"/>
          <w:lang w:eastAsia="ru-RU"/>
        </w:rPr>
        <w:t>иных законных представителей</w:t>
      </w:r>
      <w:proofErr w:type="gramEnd"/>
      <w:r w:rsidRPr="008B5FF0">
        <w:rPr>
          <w:rFonts w:ascii="Times New Roman" w:eastAsia="Times New Roman" w:hAnsi="Times New Roman" w:cs="Times New Roman"/>
          <w:color w:val="020C22"/>
          <w:sz w:val="26"/>
          <w:szCs w:val="26"/>
          <w:lang w:eastAsia="ru-RU"/>
        </w:rPr>
        <w:t xml:space="preserve"> либо находящихся в обстановке, представляющей угрозу их жизни, здоровью или препятствующей их воспитанию; (В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 (В редакции федеральных законов от 01.12.2004 № 150-ФЗ; от 07.06.2017 № 109-ФЗ;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 (Подпункт введен - Федеральный закон от 28.12.2013 № 435-ФЗ)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22.04.2005 № 39-ФЗ; от 29.06.2015 № 179-ФЗ)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от 29 декабря 2012 года № 273-ФЗ "Об образовании в Российской Федерации" случаях и нуждающихся в этой связи в оказании помощи в трудоустройстве. (Подпункт введен - Федеральный закон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01.12.2004 № 150-ФЗ; от 27.06.2018 № 170-ФЗ)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(Пункт введен - Федеральный закон от 30.12.2012 № 319-ФЗ)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11. Комиссии по делам несовершеннолетних и защите их прав</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w:t>
      </w:r>
      <w:r w:rsidRPr="008B5FF0">
        <w:rPr>
          <w:rFonts w:ascii="Times New Roman" w:eastAsia="Times New Roman" w:hAnsi="Times New Roman" w:cs="Times New Roman"/>
          <w:color w:val="020C22"/>
          <w:sz w:val="26"/>
          <w:szCs w:val="26"/>
          <w:lang w:eastAsia="ru-RU"/>
        </w:rPr>
        <w:lastRenderedPageBreak/>
        <w:t>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26.04.2016 № 113-ФЗ; от 07.06.2017 № 109-ФЗ)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 (Абзац введен - Федеральный закон от 26.04.2016 № 113-ФЗ)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 (Абзац введен - Федеральный закон от 26.04.2016 № 113-ФЗ)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(Пункт в редакции Федерального закона от 31.12.2014 № 489-ФЗ)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Комиссии по делам несовершеннолетних и защите их прав в пределах своей компетенции: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 273-ФЗ "Об образовании в Российской Федерации", и иные вопросы, связанные с их обучением;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 (В редакции Федерального закона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7) осуществляют иные полномочия, которые предусмотрены законодательством Российской Федерации и законодательством субъектов Российской Федерации. (Подпункт введен - Федеральный закон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w:t>
      </w:r>
      <w:proofErr w:type="spellStart"/>
      <w:r w:rsidRPr="008B5FF0">
        <w:rPr>
          <w:rFonts w:ascii="Times New Roman" w:eastAsia="Times New Roman" w:hAnsi="Times New Roman" w:cs="Times New Roman"/>
          <w:color w:val="020C22"/>
          <w:sz w:val="26"/>
          <w:szCs w:val="26"/>
          <w:lang w:eastAsia="ru-RU"/>
        </w:rPr>
        <w:t>недопуске</w:t>
      </w:r>
      <w:proofErr w:type="spellEnd"/>
      <w:r w:rsidRPr="008B5FF0">
        <w:rPr>
          <w:rFonts w:ascii="Times New Roman" w:eastAsia="Times New Roman" w:hAnsi="Times New Roman" w:cs="Times New Roman"/>
          <w:color w:val="020C22"/>
          <w:sz w:val="26"/>
          <w:szCs w:val="26"/>
          <w:lang w:eastAsia="ru-RU"/>
        </w:rPr>
        <w:t xml:space="preserve"> к педагогической деятельности, к предпринимательской деятельности и (или) трудовой деятельности в сфере </w:t>
      </w:r>
      <w:r w:rsidRPr="008B5FF0">
        <w:rPr>
          <w:rFonts w:ascii="Times New Roman" w:eastAsia="Times New Roman" w:hAnsi="Times New Roman" w:cs="Times New Roman"/>
          <w:color w:val="020C22"/>
          <w:sz w:val="26"/>
          <w:szCs w:val="26"/>
          <w:lang w:eastAsia="ru-RU"/>
        </w:rPr>
        <w:lastRenderedPageBreak/>
        <w:t xml:space="preserve">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8B5FF0">
        <w:rPr>
          <w:rFonts w:ascii="Times New Roman" w:eastAsia="Times New Roman" w:hAnsi="Times New Roman" w:cs="Times New Roman"/>
          <w:color w:val="020C22"/>
          <w:sz w:val="26"/>
          <w:szCs w:val="26"/>
          <w:lang w:eastAsia="ru-RU"/>
        </w:rPr>
        <w:t>нереабилитирующим</w:t>
      </w:r>
      <w:proofErr w:type="spellEnd"/>
      <w:r w:rsidRPr="008B5FF0">
        <w:rPr>
          <w:rFonts w:ascii="Times New Roman" w:eastAsia="Times New Roman" w:hAnsi="Times New Roman" w:cs="Times New Roman"/>
          <w:color w:val="020C22"/>
          <w:sz w:val="26"/>
          <w:szCs w:val="26"/>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13.07.2015 № 237-ФЗ; от 26.04.2016 № 113-ФЗ)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Указанное в абзаце первом настоящего пункта решение комиссии по делам несовершеннолетних и защите их прав может быть обжаловано в суд.</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(Пункт введен - Федеральный закон от 31.12.2014 № 489-ФЗ)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w:t>
      </w:r>
      <w:r w:rsidRPr="008B5FF0">
        <w:rPr>
          <w:rFonts w:ascii="Times New Roman" w:eastAsia="Times New Roman" w:hAnsi="Times New Roman" w:cs="Times New Roman"/>
          <w:color w:val="020C22"/>
          <w:sz w:val="26"/>
          <w:szCs w:val="26"/>
          <w:lang w:eastAsia="ru-RU"/>
        </w:rPr>
        <w:lastRenderedPageBreak/>
        <w:t>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 (Пункт введен - Федеральный закон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31.12.2014 № 489-ФЗ)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в редакции Федерального закона от 30.12.2012 № 297-ФЗ)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12. Органы управления социальной защитой населения и учреждения социального обслуживания</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Органы управления социальной защитой населения в пределах своей компетенции: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w:t>
      </w:r>
      <w:proofErr w:type="spellStart"/>
      <w:r w:rsidRPr="008B5FF0">
        <w:rPr>
          <w:rFonts w:ascii="Times New Roman" w:eastAsia="Times New Roman" w:hAnsi="Times New Roman" w:cs="Times New Roman"/>
          <w:color w:val="020C22"/>
          <w:sz w:val="26"/>
          <w:szCs w:val="26"/>
          <w:lang w:eastAsia="ru-RU"/>
        </w:rPr>
        <w:t>несовершенноле</w:t>
      </w:r>
      <w:proofErr w:type="spellEnd"/>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proofErr w:type="spellStart"/>
      <w:r w:rsidRPr="008B5FF0">
        <w:rPr>
          <w:rFonts w:ascii="Times New Roman" w:eastAsia="Times New Roman" w:hAnsi="Times New Roman" w:cs="Times New Roman"/>
          <w:color w:val="020C22"/>
          <w:sz w:val="26"/>
          <w:szCs w:val="26"/>
          <w:lang w:eastAsia="ru-RU"/>
        </w:rPr>
        <w:t>нии</w:t>
      </w:r>
      <w:proofErr w:type="spellEnd"/>
      <w:r w:rsidRPr="008B5FF0">
        <w:rPr>
          <w:rFonts w:ascii="Times New Roman" w:eastAsia="Times New Roman" w:hAnsi="Times New Roman" w:cs="Times New Roman"/>
          <w:color w:val="020C22"/>
          <w:sz w:val="26"/>
          <w:szCs w:val="26"/>
          <w:lang w:eastAsia="ru-RU"/>
        </w:rPr>
        <w:t xml:space="preserve">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22.08.2004 № 122-ФЗ;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Должностные лица органов управления социальной защитой населения и учреждений социального обслуживания имеют право:</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Статья 13. Специализированные учреждения для несовершеннолетних, нуждающихся в социальной реабилитации</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оставшиеся без попечения родителей или иных законных представителей;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проживающие в семьях, находящихся в социально опасном положении;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заблудившиеся или подкинутые;</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не имеющие места жительства, места пребывания и (или) средств к существованию;</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6) оказавшиеся в иной трудной жизненной ситуации и нуждающиеся в социальной помощи и (или) реабилитации.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Основаниями приема в специализированные учреждения для несовершеннолетних, нуждающихся в социальной реабилитации, являются: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личное обращение несовершеннолетнего;</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07.07.2003 № 111-ФЗ; от 01.12.2004 № 150-ФЗ; от 24.07.2007 № 214-ФЗ)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07.07.2003 № 111-ФЗ; от 03.07.2016 № 305-ФЗ)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пунктом 5 статьи 251 настоящего Федерального закона. (Подпункт введен - Федеральный закон от 13.10.2009 № 233-ФЗ; в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w:t>
      </w:r>
      <w:r w:rsidRPr="008B5FF0">
        <w:rPr>
          <w:rFonts w:ascii="Times New Roman" w:eastAsia="Times New Roman" w:hAnsi="Times New Roman" w:cs="Times New Roman"/>
          <w:color w:val="020C22"/>
          <w:sz w:val="26"/>
          <w:szCs w:val="26"/>
          <w:lang w:eastAsia="ru-RU"/>
        </w:rPr>
        <w:lastRenderedPageBreak/>
        <w:t>течение времени, необходимого для оказания им социальной помощи и (или) их социальной реабилитации.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25.11.2013 № 317-ФЗ)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уведомляют родителей несовершеннолетних или иных их законных представителей о нахождении несовершеннолетних в указанных учреждениях;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07.07.2003 № 111-ФЗ;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2) приглашать родителей несовершеннолетних или иных их законных представителей для возвращения им несовершеннолетних, самовольно ушедших из семей;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23.07.2008 № 160-ФЗ)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14. Органы, осуществляющие управление в сфере образования, и организации, осуществляющие образовательную деятельность</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(Наименование в редакции Федерального закона от 02.07.2013 № 185-ФЗ)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Органы, осуществляющие управление в сфере образования, в пределах своей компетенции: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8B5FF0">
        <w:rPr>
          <w:rFonts w:ascii="Times New Roman" w:eastAsia="Times New Roman" w:hAnsi="Times New Roman" w:cs="Times New Roman"/>
          <w:color w:val="020C22"/>
          <w:sz w:val="26"/>
          <w:szCs w:val="26"/>
          <w:lang w:eastAsia="ru-RU"/>
        </w:rPr>
        <w:t>девиантным</w:t>
      </w:r>
      <w:proofErr w:type="spellEnd"/>
      <w:r w:rsidRPr="008B5FF0">
        <w:rPr>
          <w:rFonts w:ascii="Times New Roman" w:eastAsia="Times New Roman" w:hAnsi="Times New Roman" w:cs="Times New Roman"/>
          <w:color w:val="020C22"/>
          <w:sz w:val="26"/>
          <w:szCs w:val="26"/>
          <w:lang w:eastAsia="ru-RU"/>
        </w:rPr>
        <w:t xml:space="preserve"> поведением;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участвуют в организации летнего отдыха, досуга и занятости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14.10.2014 № 301-ФЗ)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6) (Подпункт утратил силу - Федеральный закон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 (Подпункт введен - Федеральный закон от 07.06.2013 № 120-ФЗ)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Организации, осуществляющие образовательную деятельность: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30.06.2007 № 120-ФЗ)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21.07.2007 № 194-ФЗ;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выявляют семьи, находящиеся в социально опасном положении, и оказывают им помощь в обучении и воспитании детей;</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Организации для детей-сирот и детей, оставшихся без попечения родителей: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15. Специальные учебно-воспитательные учреждения открытого и закрытого типа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(Наименование в редакции Федерального закона от 02.07.2013 № 185-ФЗ)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(Пункт утратил силу - Федеральный закон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01.12.2007 № 309-ФЗ; от 02.07.2013 № 185-ФЗ; от 25.11.2013 № 317-ФЗ)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осуществляют функции, предусмотренные подпунктами 1, 4 и 5 пункта 2 статьи 14 настоящего Федерального закона.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(Пункт утратил силу - Федеральный закон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4. В специальные учебно-воспитательные учреждения закрытого типа в соответствии с законодательством об образовании могут быть помещены </w:t>
      </w:r>
      <w:r w:rsidRPr="008B5FF0">
        <w:rPr>
          <w:rFonts w:ascii="Times New Roman" w:eastAsia="Times New Roman" w:hAnsi="Times New Roman" w:cs="Times New Roman"/>
          <w:color w:val="020C22"/>
          <w:sz w:val="26"/>
          <w:szCs w:val="26"/>
          <w:lang w:eastAsia="ru-RU"/>
        </w:rPr>
        <w:lastRenderedPageBreak/>
        <w:t>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28.12.2010 № 427-ФЗ)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Основаниями содержания несовершеннолетних в специальных учебно-воспитательных учреждениях закрытого типа являются: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постановление судьи - в отношении лиц, указанных в подпунктах 1 и 2 пункта 4 настоящей статьи;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приговор суда - в отношении лиц, указанных в подпункте 3 пункта 4 настоящей статьи.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(Пункт в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w:t>
      </w:r>
      <w:proofErr w:type="spellStart"/>
      <w:r w:rsidRPr="008B5FF0">
        <w:rPr>
          <w:rFonts w:ascii="Times New Roman" w:eastAsia="Times New Roman" w:hAnsi="Times New Roman" w:cs="Times New Roman"/>
          <w:color w:val="020C22"/>
          <w:sz w:val="26"/>
          <w:szCs w:val="26"/>
          <w:lang w:eastAsia="ru-RU"/>
        </w:rPr>
        <w:t>нуж</w:t>
      </w:r>
      <w:proofErr w:type="spellEnd"/>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w:t>
      </w:r>
      <w:r w:rsidRPr="008B5FF0">
        <w:rPr>
          <w:rFonts w:ascii="Times New Roman" w:eastAsia="Times New Roman" w:hAnsi="Times New Roman" w:cs="Times New Roman"/>
          <w:color w:val="020C22"/>
          <w:sz w:val="26"/>
          <w:szCs w:val="26"/>
          <w:lang w:eastAsia="ru-RU"/>
        </w:rPr>
        <w:lastRenderedPageBreak/>
        <w:t>делам несовершеннолетних и защите их прав по месту нахождения учреждения.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(Пункт в редакции Федерального закона от 28.12.2010 № 427-ФЗ)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23.07.2008 № 160-ФЗ)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w:t>
      </w:r>
      <w:r w:rsidRPr="008B5FF0">
        <w:rPr>
          <w:rFonts w:ascii="Times New Roman" w:eastAsia="Times New Roman" w:hAnsi="Times New Roman" w:cs="Times New Roman"/>
          <w:color w:val="020C22"/>
          <w:sz w:val="26"/>
          <w:szCs w:val="26"/>
          <w:lang w:eastAsia="ru-RU"/>
        </w:rPr>
        <w:lastRenderedPageBreak/>
        <w:t>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(Пункт введен - Федеральный закон от 30.12.2012 № 319-ФЗ)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w:t>
      </w:r>
      <w:r w:rsidRPr="008B5FF0">
        <w:rPr>
          <w:rFonts w:ascii="Times New Roman" w:eastAsia="Times New Roman" w:hAnsi="Times New Roman" w:cs="Times New Roman"/>
          <w:color w:val="020C22"/>
          <w:sz w:val="26"/>
          <w:szCs w:val="26"/>
          <w:lang w:eastAsia="ru-RU"/>
        </w:rPr>
        <w:lastRenderedPageBreak/>
        <w:t>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 (В редакции Федерального закона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22.08.2004 № 122-ФЗ)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продления срока пребывания несовершеннолетнего в указанном учреждении;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прекращения пребывания несовершеннолетнего в указанном учреждении до истечения установленного судом срока;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перевода несовершеннолетнего в другое специальное учебно-воспитательное учреждение закрытого типа;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восстановления срока пребывания несовершеннолетнего в указанном учреждении;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(Подпункт в редакции Федерального закона от 28.12.2010 № 427-ФЗ)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w:t>
      </w:r>
      <w:r w:rsidRPr="008B5FF0">
        <w:rPr>
          <w:rFonts w:ascii="Times New Roman" w:eastAsia="Times New Roman" w:hAnsi="Times New Roman" w:cs="Times New Roman"/>
          <w:color w:val="020C22"/>
          <w:sz w:val="26"/>
          <w:szCs w:val="26"/>
          <w:lang w:eastAsia="ru-RU"/>
        </w:rPr>
        <w:lastRenderedPageBreak/>
        <w:t>в указанных учреждениях, о чем составляется соответствующий акт.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(Абзац введен - Федеральный закон от 07.07.2003 № 111-ФЗ; утратил силу - Федеральный закон от 30.12.2012 № 319-ФЗ)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О применении </w:t>
      </w:r>
      <w:proofErr w:type="gramStart"/>
      <w:r w:rsidRPr="008B5FF0">
        <w:rPr>
          <w:rFonts w:ascii="Times New Roman" w:eastAsia="Times New Roman" w:hAnsi="Times New Roman" w:cs="Times New Roman"/>
          <w:color w:val="020C22"/>
          <w:sz w:val="26"/>
          <w:szCs w:val="26"/>
          <w:lang w:eastAsia="ru-RU"/>
        </w:rPr>
        <w:t>к несовершеннолетним мер</w:t>
      </w:r>
      <w:proofErr w:type="gramEnd"/>
      <w:r w:rsidRPr="008B5FF0">
        <w:rPr>
          <w:rFonts w:ascii="Times New Roman" w:eastAsia="Times New Roman" w:hAnsi="Times New Roman" w:cs="Times New Roman"/>
          <w:color w:val="020C22"/>
          <w:sz w:val="26"/>
          <w:szCs w:val="26"/>
          <w:lang w:eastAsia="ru-RU"/>
        </w:rPr>
        <w:t xml:space="preserve">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27.06.2018 № 170-ФЗ, от 26.07.2019 № 232-ФЗ)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16. Органы опеки и попечительства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Органы опеки и попечительства: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w:t>
      </w:r>
      <w:r w:rsidRPr="008B5FF0">
        <w:rPr>
          <w:rFonts w:ascii="Times New Roman" w:eastAsia="Times New Roman" w:hAnsi="Times New Roman" w:cs="Times New Roman"/>
          <w:color w:val="020C22"/>
          <w:sz w:val="26"/>
          <w:szCs w:val="26"/>
          <w:lang w:eastAsia="ru-RU"/>
        </w:rPr>
        <w:lastRenderedPageBreak/>
        <w:t>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 (В редакции федеральных законов от 21.07.2007 № 194-ФЗ;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22.04.2005 № 39-ФЗ)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17. Органы по делам молодежи и учреждения органов по делам молодежи</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Органы по делам молодежи в пределах своей компетенции: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участвуют в разработке и реализации целевых программ по профилактике безнадзорности и правонарушений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3) оказывают содействие детским и молодежным общественным объединениям, социальным учреждениям, фондам и </w:t>
      </w:r>
      <w:proofErr w:type="gramStart"/>
      <w:r w:rsidRPr="008B5FF0">
        <w:rPr>
          <w:rFonts w:ascii="Times New Roman" w:eastAsia="Times New Roman" w:hAnsi="Times New Roman" w:cs="Times New Roman"/>
          <w:color w:val="020C22"/>
          <w:sz w:val="26"/>
          <w:szCs w:val="26"/>
          <w:lang w:eastAsia="ru-RU"/>
        </w:rPr>
        <w:t>иным учреждениям</w:t>
      </w:r>
      <w:proofErr w:type="gramEnd"/>
      <w:r w:rsidRPr="008B5FF0">
        <w:rPr>
          <w:rFonts w:ascii="Times New Roman" w:eastAsia="Times New Roman" w:hAnsi="Times New Roman" w:cs="Times New Roman"/>
          <w:color w:val="020C22"/>
          <w:sz w:val="26"/>
          <w:szCs w:val="26"/>
          <w:lang w:eastAsia="ru-RU"/>
        </w:rP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w:t>
      </w:r>
      <w:r w:rsidRPr="008B5FF0">
        <w:rPr>
          <w:rFonts w:ascii="Times New Roman" w:eastAsia="Times New Roman" w:hAnsi="Times New Roman" w:cs="Times New Roman"/>
          <w:color w:val="020C22"/>
          <w:sz w:val="26"/>
          <w:szCs w:val="26"/>
          <w:lang w:eastAsia="ru-RU"/>
        </w:rPr>
        <w:lastRenderedPageBreak/>
        <w:t>на конкурсной основе общественных объединений, осуществляющих меры по профилактике безнадзорности и правонарушений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участвуют в организации отдыха, досуга и занятости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предоставляют социальные, правовые и иные услуги несовершеннолетним;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22.08.2004 № 122-ФЗ)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18. Органы управления здравоохранением и медицинские организации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(Наименование в редакции Федерального закона от 25.11.2013 № 317-ФЗ)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Органы управления здравоохранением в пределах своей компетенции организуют:</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развитие сети медицинских организаций, оказывающих наркологическую и психиатрическую помощь несовершеннолетним;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25.11.2013 № 317-ФЗ)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07.07.2003 № 111-ФЗ; от 01.12.2004 № 150-ФЗ; от 25.11.2013 № 317-ФЗ)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25.11.2013 № 317-ФЗ)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8) оказание специализированной медицинской помощи несовершеннолетним с отклонениями в поведении;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25.11.2013 № 317-ФЗ)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редакции федеральных законов от 22.04.2005 № 39-ФЗ; от 07.06.2013 № 120-ФЗ; от 29.06.2015 № 179-ФЗ)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22.08.2004 № 122-ФЗ; от 25.11.2013 № 317-ФЗ)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25.11.2013 № 317-ФЗ)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19. Органы службы занятости</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Должностные лица органов службы занятости пользуются правами, предусмотренными пунктом 3 статьи 12 настоящего Федерального закона.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20. Органы внутренних дел</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21. Подразделения по делам несовершеннолетних органов внутренних дел</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1) проводят индивидуальную профилактическую работу в отношении: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несовершеннолетних, указанных в под</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proofErr w:type="spellStart"/>
      <w:r w:rsidRPr="008B5FF0">
        <w:rPr>
          <w:rFonts w:ascii="Times New Roman" w:eastAsia="Times New Roman" w:hAnsi="Times New Roman" w:cs="Times New Roman"/>
          <w:color w:val="020C22"/>
          <w:sz w:val="26"/>
          <w:szCs w:val="26"/>
          <w:lang w:eastAsia="ru-RU"/>
        </w:rPr>
        <w:t>тративно</w:t>
      </w:r>
      <w:proofErr w:type="spellEnd"/>
      <w:r w:rsidRPr="008B5FF0">
        <w:rPr>
          <w:rFonts w:ascii="Times New Roman" w:eastAsia="Times New Roman" w:hAnsi="Times New Roman" w:cs="Times New Roman"/>
          <w:color w:val="020C22"/>
          <w:sz w:val="26"/>
          <w:szCs w:val="26"/>
          <w:lang w:eastAsia="ru-RU"/>
        </w:rPr>
        <w:t>-территориальных образований, отделов (управлений) внутренних дел на транспорте:</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проводят индивидуальную профилактическую работу в отношении: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 (В редакции федеральных законов от 01.12.2004 № 150-ФЗ; от 07.06.2017 № 109-ФЗ)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29.06.2004 № 58-ФЗ)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w:t>
      </w:r>
      <w:r w:rsidRPr="008B5FF0">
        <w:rPr>
          <w:rFonts w:ascii="Times New Roman" w:eastAsia="Times New Roman" w:hAnsi="Times New Roman" w:cs="Times New Roman"/>
          <w:color w:val="020C22"/>
          <w:sz w:val="26"/>
          <w:szCs w:val="26"/>
          <w:lang w:eastAsia="ru-RU"/>
        </w:rPr>
        <w:lastRenderedPageBreak/>
        <w:t>по воспитанию, обучению и (или) содержанию несовершеннолетних и (или) отрицательно влияющих на их поведение либо жестоко обращающихся с ними; (В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22. Центры временного содержания для несовершеннолетних правонарушителей органов внутренних дел</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(Наименование в редакции Федерального закона от 07.07.2003 № 111-ФЗ)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Центры временного содержания для несовершеннолетних правонарушителей органов внутренних дел: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направляемые по приговору суда или по постановлению судьи в специальные учебно-воспитательные учреждения закрытого типа;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самовольно ушедшие из специальных учебно-воспитательных учреждений закрытого типа;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(В редакции федеральных законов от 07.07.2003 № 111-ФЗ;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(Подпункт введен - Федеральный закон от 07.07.2003 № 111-ФЗ; в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07.07.2003 № 111-ФЗ;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приговор суда или постановление судьи - в отношении несовершеннолетних, указанных в подпункте 1 пункта 2 настоящей статьи;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постановление судьи - в отношении несовершеннолетних, указанных в подпунктах 2 - 6 пункта 2 настоящей статьи.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22.08.2004 № 122-ФЗ)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(Пункт в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w:t>
      </w:r>
      <w:r w:rsidRPr="008B5FF0">
        <w:rPr>
          <w:rFonts w:ascii="Times New Roman" w:eastAsia="Times New Roman" w:hAnsi="Times New Roman" w:cs="Times New Roman"/>
          <w:color w:val="020C22"/>
          <w:sz w:val="26"/>
          <w:szCs w:val="26"/>
          <w:lang w:eastAsia="ru-RU"/>
        </w:rPr>
        <w:lastRenderedPageBreak/>
        <w:t>продлено на основании постановления судьи на срок до 15 суток, в который не входят: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07.07.2003 № 111-ФЗ; от 25.11.2013 № 317-ФЗ)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25.11.2013 № 317-ФЗ)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23.11.2015 № 313-ФЗ)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w:t>
      </w:r>
      <w:r w:rsidRPr="008B5FF0">
        <w:rPr>
          <w:rFonts w:ascii="Times New Roman" w:eastAsia="Times New Roman" w:hAnsi="Times New Roman" w:cs="Times New Roman"/>
          <w:color w:val="020C22"/>
          <w:sz w:val="26"/>
          <w:szCs w:val="26"/>
          <w:lang w:eastAsia="ru-RU"/>
        </w:rPr>
        <w:lastRenderedPageBreak/>
        <w:t>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(Пункт введен - Федеральный закон от 30.12.2012 № 319-ФЗ)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23. Иные подразделения органов внутренних дел</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(Наименование в редакции Федерального закона от 07.02.2011 № 4-ФЗ)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Иные подразделения органов внутренних дел в пределах своей компетенции: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07.02.2011 № 4-ФЗ)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8B5FF0">
        <w:rPr>
          <w:rFonts w:ascii="Times New Roman" w:eastAsia="Times New Roman" w:hAnsi="Times New Roman" w:cs="Times New Roman"/>
          <w:color w:val="020C22"/>
          <w:sz w:val="26"/>
          <w:szCs w:val="26"/>
          <w:lang w:eastAsia="ru-RU"/>
        </w:rPr>
        <w:t>прекурсоров</w:t>
      </w:r>
      <w:proofErr w:type="spellEnd"/>
      <w:r w:rsidRPr="008B5FF0">
        <w:rPr>
          <w:rFonts w:ascii="Times New Roman" w:eastAsia="Times New Roman" w:hAnsi="Times New Roman" w:cs="Times New Roman"/>
          <w:color w:val="020C22"/>
          <w:sz w:val="26"/>
          <w:szCs w:val="26"/>
          <w:lang w:eastAsia="ru-RU"/>
        </w:rPr>
        <w:t>;</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w:t>
      </w:r>
      <w:r w:rsidRPr="008B5FF0">
        <w:rPr>
          <w:rFonts w:ascii="Times New Roman" w:eastAsia="Times New Roman" w:hAnsi="Times New Roman" w:cs="Times New Roman"/>
          <w:color w:val="020C22"/>
          <w:sz w:val="26"/>
          <w:szCs w:val="26"/>
          <w:lang w:eastAsia="ru-RU"/>
        </w:rPr>
        <w:lastRenderedPageBreak/>
        <w:t>воздействия, предусмотренные законодательством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07.06.2017 № 109-ФЗ)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07.02.2011 № 4-ФЗ)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231. Учреждения уголовно-исполнительной системы</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26.07.2019 № 232-ФЗ)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2. Воспитательные колонии в пределах своей компетенции проводят работу по исправлению несовершеннолетних осужденных, организуют оказание им </w:t>
      </w:r>
      <w:r w:rsidRPr="008B5FF0">
        <w:rPr>
          <w:rFonts w:ascii="Times New Roman" w:eastAsia="Times New Roman" w:hAnsi="Times New Roman" w:cs="Times New Roman"/>
          <w:color w:val="020C22"/>
          <w:sz w:val="26"/>
          <w:szCs w:val="26"/>
          <w:lang w:eastAsia="ru-RU"/>
        </w:rPr>
        <w:lastRenderedPageBreak/>
        <w:t xml:space="preserve">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w:t>
      </w:r>
      <w:proofErr w:type="spellStart"/>
      <w:r w:rsidRPr="008B5FF0">
        <w:rPr>
          <w:rFonts w:ascii="Times New Roman" w:eastAsia="Times New Roman" w:hAnsi="Times New Roman" w:cs="Times New Roman"/>
          <w:color w:val="020C22"/>
          <w:sz w:val="26"/>
          <w:szCs w:val="26"/>
          <w:lang w:eastAsia="ru-RU"/>
        </w:rPr>
        <w:t>оказы</w:t>
      </w:r>
      <w:proofErr w:type="spellEnd"/>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proofErr w:type="spellStart"/>
      <w:r w:rsidRPr="008B5FF0">
        <w:rPr>
          <w:rFonts w:ascii="Times New Roman" w:eastAsia="Times New Roman" w:hAnsi="Times New Roman" w:cs="Times New Roman"/>
          <w:color w:val="020C22"/>
          <w:sz w:val="26"/>
          <w:szCs w:val="26"/>
          <w:lang w:eastAsia="ru-RU"/>
        </w:rPr>
        <w:t>ийской</w:t>
      </w:r>
      <w:proofErr w:type="spellEnd"/>
      <w:r w:rsidRPr="008B5FF0">
        <w:rPr>
          <w:rFonts w:ascii="Times New Roman" w:eastAsia="Times New Roman" w:hAnsi="Times New Roman" w:cs="Times New Roman"/>
          <w:color w:val="020C22"/>
          <w:sz w:val="26"/>
          <w:szCs w:val="26"/>
          <w:lang w:eastAsia="ru-RU"/>
        </w:rPr>
        <w:t xml:space="preserve">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введена - Федеральный закон от 28.12.2013 № 435-ФЗ)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232.</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(Введена - Федеральный закон от 28.12.2013 № 435-ФЗ; утратила силу - Федеральный закон от 03.07.2016 № 305-ФЗ)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(Наименование в редакции Федерального закона от 07.07.2003 № 111-ФЗ)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Органы и учреждения культуры, досуга, спорта и туризма: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w:t>
      </w:r>
      <w:r w:rsidRPr="008B5FF0">
        <w:rPr>
          <w:rFonts w:ascii="Times New Roman" w:eastAsia="Times New Roman" w:hAnsi="Times New Roman" w:cs="Times New Roman"/>
          <w:color w:val="020C22"/>
          <w:sz w:val="26"/>
          <w:szCs w:val="26"/>
          <w:lang w:eastAsia="ru-RU"/>
        </w:rPr>
        <w:lastRenderedPageBreak/>
        <w:t>помещенными в указанные учреждения.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(Пункт утратил силу - Федеральный закон от 28.12.2013 № 435-ФЗ)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04.06.2014 № 145-ФЗ)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23.07.2008 № 160-ФЗ)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(Пункт введен - Федеральный закон от 07.07.2003 № 111-ФЗ)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02.07.2013 № 185-ФЗ, от 24.04.2020 № 147-ФЗ)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07.05.2013 № 104-ФЗ)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Порядок расходования и учета средств на предоставление субвенций устанавливается Правительством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w:t>
      </w:r>
      <w:r w:rsidRPr="008B5FF0">
        <w:rPr>
          <w:rFonts w:ascii="Times New Roman" w:eastAsia="Times New Roman" w:hAnsi="Times New Roman" w:cs="Times New Roman"/>
          <w:color w:val="020C22"/>
          <w:sz w:val="26"/>
          <w:szCs w:val="26"/>
          <w:lang w:eastAsia="ru-RU"/>
        </w:rPr>
        <w:lastRenderedPageBreak/>
        <w:t>необходимости дополнительные отчетные данные представляются в порядке, определяемом Правительством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Средства на реализацию указанных полномочий носят целевой характер и не могут быть использованы на другие цели.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25.11.2013 № 317-ФЗ)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(Пункт в редакции Федерального закона от 29.12.2004 № 199-ФЗ)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 (Пункт введен - Федеральный закон от 02.04.2014 № 62-ФЗ)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 (Пункт введен - Федеральный закон от 22.08.2004 № 122-ФЗ; в редакции федеральных законов от 13.10.2009 № 233-ФЗ; от 02.07.2013 № 185-ФЗ)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(Наименование в редакции Федерального закона от 02.07.2013 № 185-ФЗ)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w:t>
      </w:r>
      <w:r w:rsidRPr="008B5FF0">
        <w:rPr>
          <w:rFonts w:ascii="Times New Roman" w:eastAsia="Times New Roman" w:hAnsi="Times New Roman" w:cs="Times New Roman"/>
          <w:color w:val="020C22"/>
          <w:sz w:val="26"/>
          <w:szCs w:val="26"/>
          <w:lang w:eastAsia="ru-RU"/>
        </w:rPr>
        <w:lastRenderedPageBreak/>
        <w:t>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24.04.2020 № 147-ФЗ)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Правительством Российской Федерации. (Абзац введен - Федеральный закон от 24.04.2020 № 147-ФЗ)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Финансовое обеспечение указанной сферы деятельности осуществляется в порядке, установленном статьей 25 настоящего Федерального закона.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w:t>
      </w:r>
      <w:r w:rsidRPr="008B5FF0">
        <w:rPr>
          <w:rFonts w:ascii="Times New Roman" w:eastAsia="Times New Roman" w:hAnsi="Times New Roman" w:cs="Times New Roman"/>
          <w:color w:val="020C22"/>
          <w:sz w:val="26"/>
          <w:szCs w:val="26"/>
          <w:lang w:eastAsia="ru-RU"/>
        </w:rPr>
        <w:lastRenderedPageBreak/>
        <w:t>нормативным правовым актом субъекта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(В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отказа родителей или иных законных представителей принять несовершеннолетнего в семью;</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02.04.2014 № 62-ФЗ)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02.07.2013 № 185-ФЗ, от 24.04.2020 № 147-ФЗ)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введена - Федеральный закон от 13.10.2009 № 233-ФЗ)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 № 273-ФЗ "Об образовании в Российской Федерации".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(Пункт в редакции Федерального закона от 23.11.2015 № 313-ФЗ)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25.11.2013 № 317-ФЗ)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w:t>
      </w:r>
      <w:r w:rsidRPr="008B5FF0">
        <w:rPr>
          <w:rFonts w:ascii="Times New Roman" w:eastAsia="Times New Roman" w:hAnsi="Times New Roman" w:cs="Times New Roman"/>
          <w:color w:val="020C22"/>
          <w:sz w:val="26"/>
          <w:szCs w:val="26"/>
          <w:lang w:eastAsia="ru-RU"/>
        </w:rPr>
        <w:lastRenderedPageBreak/>
        <w:t>несовершеннолетний не достиг возраста пятнадцати лет;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w:t>
      </w:r>
      <w:proofErr w:type="spellStart"/>
      <w:r w:rsidRPr="008B5FF0">
        <w:rPr>
          <w:rFonts w:ascii="Times New Roman" w:eastAsia="Times New Roman" w:hAnsi="Times New Roman" w:cs="Times New Roman"/>
          <w:color w:val="020C22"/>
          <w:sz w:val="26"/>
          <w:szCs w:val="26"/>
          <w:lang w:eastAsia="ru-RU"/>
        </w:rPr>
        <w:t>ответст</w:t>
      </w:r>
      <w:proofErr w:type="spellEnd"/>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(Пункт введен - Федеральный закон от 28.12.2010 № 427-ФЗ)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w:t>
      </w:r>
      <w:proofErr w:type="gramStart"/>
      <w:r w:rsidRPr="008B5FF0">
        <w:rPr>
          <w:rFonts w:ascii="Times New Roman" w:eastAsia="Times New Roman" w:hAnsi="Times New Roman" w:cs="Times New Roman"/>
          <w:color w:val="020C22"/>
          <w:sz w:val="26"/>
          <w:szCs w:val="26"/>
          <w:lang w:eastAsia="ru-RU"/>
        </w:rPr>
        <w:t>согласия</w:t>
      </w:r>
      <w:proofErr w:type="gramEnd"/>
      <w:r w:rsidRPr="008B5FF0">
        <w:rPr>
          <w:rFonts w:ascii="Times New Roman" w:eastAsia="Times New Roman" w:hAnsi="Times New Roman" w:cs="Times New Roman"/>
          <w:color w:val="020C22"/>
          <w:sz w:val="26"/>
          <w:szCs w:val="26"/>
          <w:lang w:eastAsia="ru-RU"/>
        </w:rPr>
        <w:t xml:space="preserve"> либо без согласия его родителей или иных законных представителей.</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(Пункт введен - Федеральный закон от 28.12.2010 № 427-ФЗ)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22.08.2004 № 122-ФЗ;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 (Пункт введен - Федеральный закон от 28.12.2010 № 427-ФЗ; в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01.12.2004 № 150-ФЗ;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необходимости обеспечения защиты жизни или здоровья несовершеннолетнего;</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необходимости предупреждения повторного общественно опасного деяния;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отсутствия у несовершеннолетнего места жительства, места пребывания;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25.11.2013 № 317-ФЗ)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23.11.2015 № 313-ФЗ)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22.08.2004 № 122-ФЗ)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характеристику с места учебы (работы) несовершеннолетнего;</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акт обследования семейно-бытовых условий жизни несовершеннолетнего;</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25.11.2013 № 317-ФЗ)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(Подпункт введен - Федеральный закон от 28.12.2010 № 427-ФЗ)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w:t>
      </w:r>
      <w:r w:rsidRPr="008B5FF0">
        <w:rPr>
          <w:rFonts w:ascii="Times New Roman" w:eastAsia="Times New Roman" w:hAnsi="Times New Roman" w:cs="Times New Roman"/>
          <w:color w:val="020C22"/>
          <w:sz w:val="26"/>
          <w:szCs w:val="26"/>
          <w:lang w:eastAsia="ru-RU"/>
        </w:rPr>
        <w:lastRenderedPageBreak/>
        <w:t>продлен до 30 суток на основании постановления начальника органа внутренних дел или прокурора.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07.07.2003 № 111-ФЗ; от 01.12.2004 № 150-ФЗ)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07.07.2003 № 111-ФЗ;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По результатам рассмотрения материалов судья выносит постановление, которое подлежит оглашению в судебном заседании.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(В редакции федеральных законов от 22.08.2004 № 122-ФЗ;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прекращении производства по материалам.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срок нахождения несовершеннолетних в центре временного содержания для несовершеннолетних правонарушителей органа внутренних дел.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29. Порядок направления копий постановления судьи и иных материалов</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w:t>
      </w:r>
      <w:r w:rsidRPr="008B5FF0">
        <w:rPr>
          <w:rFonts w:ascii="Times New Roman" w:eastAsia="Times New Roman" w:hAnsi="Times New Roman" w:cs="Times New Roman"/>
          <w:color w:val="020C22"/>
          <w:sz w:val="26"/>
          <w:szCs w:val="26"/>
          <w:lang w:eastAsia="ru-RU"/>
        </w:rPr>
        <w:lastRenderedPageBreak/>
        <w:t>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23.11.2015 № 313-ФЗ)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23.11.2015 № 313-ФЗ)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23.11.2015 № 313-ФЗ)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23.11.2015 № 313-ФЗ)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23.11.2015 № 313-ФЗ)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оставляет постановление судьи без изменения, а жалобу или представление прокурора без удовлетворения;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23.11.2015 № 313-ФЗ)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01.12.2004 № 150-ФЗ; от 23.11.2015 № 313-ФЗ)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31. Органы и учреждения, исполняющие постановление судьи</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Исполнение постановления судьи обеспечивают:</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02.07.2013 № 185-ФЗ)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статьи 28 настоящего Федерального закона;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22.08.2004 № 122-ФЗ; от 27.06.2018 № 170-ФЗ)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07.07.2003 № 111-ФЗ)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Глава III1.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(Глава введена - Федеральный закон от 07.07.2003 № 111-ФЗ)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введена - Федеральный закон от 07.07.2003 № 111-ФЗ)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федеральных законов от 22.08.2004 № 122-ФЗ; от 01.12.2004 № 150-ФЗ; от 05.01.2006 № 9-ФЗ)</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По результатам рассмотрения материалов, указанных в пункте 2 настоящей статьи, судья выносит постановление:</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8B5FF0" w:rsidRPr="008B5FF0" w:rsidRDefault="008B5FF0" w:rsidP="008B5FF0">
      <w:pPr>
        <w:shd w:val="clear" w:color="auto" w:fill="FEFEFE"/>
        <w:spacing w:after="0"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в.</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01.12.2004 № 150-ФЗ)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введена - Федеральный закон от 07.07.2003 № 111-ФЗ)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313. Принесение жалобы, представления на постановление судьи и исполнение постановления судьи</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23.11.2015 № 313-ФЗ)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На постановление судьи могут быть принесены жалоба, представление в порядке, предусмотренном статьей 30 настоящего Федерального закона. (</w:t>
      </w:r>
      <w:proofErr w:type="gramStart"/>
      <w:r w:rsidRPr="008B5FF0">
        <w:rPr>
          <w:rFonts w:ascii="Times New Roman" w:eastAsia="Times New Roman" w:hAnsi="Times New Roman" w:cs="Times New Roman"/>
          <w:color w:val="020C22"/>
          <w:sz w:val="26"/>
          <w:szCs w:val="26"/>
          <w:lang w:eastAsia="ru-RU"/>
        </w:rPr>
        <w:t>В</w:t>
      </w:r>
      <w:proofErr w:type="gramEnd"/>
      <w:r w:rsidRPr="008B5FF0">
        <w:rPr>
          <w:rFonts w:ascii="Times New Roman" w:eastAsia="Times New Roman" w:hAnsi="Times New Roman" w:cs="Times New Roman"/>
          <w:color w:val="020C22"/>
          <w:sz w:val="26"/>
          <w:szCs w:val="26"/>
          <w:lang w:eastAsia="ru-RU"/>
        </w:rPr>
        <w:t xml:space="preserve"> редакции Федерального закона от 23.11.2015 № 313-ФЗ)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Копия постановления судьи направляется для исполнения в орган внутренних дел.</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введена - Федеральный закон от 07.07.2003 № 111-ФЗ)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ГЛАВА IV. ЗАКЛЮЧИТЕЛЬНЫЕ ПОЛОЖЕНИЯ</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32. Порядок вступления в силу настоящего Федерального закона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1. Настоящий Федеральный закон вступает в силу со дня его официального опубликования.</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Признать утратившими силу со дня вступления в силу настоящего Федерального закона: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 51, ст. 1239);</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 40, ст. 1400).</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3. Признать не действующими на территории Российской Федерации со дня вступления в силу настоящего Федерального закона: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 8, ст. 138);</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xml:space="preserve">статью 3 Указа Президиума Верховного Совета СССР от 5 марта 1981 года "О внесении изменений и дополнений в некоторые законодательные акты СССР об </w:t>
      </w:r>
      <w:r w:rsidRPr="008B5FF0">
        <w:rPr>
          <w:rFonts w:ascii="Times New Roman" w:eastAsia="Times New Roman" w:hAnsi="Times New Roman" w:cs="Times New Roman"/>
          <w:color w:val="020C22"/>
          <w:sz w:val="26"/>
          <w:szCs w:val="26"/>
          <w:lang w:eastAsia="ru-RU"/>
        </w:rPr>
        <w:lastRenderedPageBreak/>
        <w:t>охране общественного порядка" (Ведомости Верховного Совета СССР, 1981, № 10, ст. 232);</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 2, ст. 18);</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Статья 33. Приведение нормативных правовых актов в соответствие с настоящим Федеральным законом</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 Правительству Российской Федерации в трехмесячный срок:</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утвердить нормативные правовые акты, предусмотренные настоящим Федеральным законом;</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привести свои нормативные правовые акты в соответствие с настоящим Федеральным законом.</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lastRenderedPageBreak/>
        <w:t> </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Президент Российской Федерации                              </w:t>
      </w:r>
      <w:proofErr w:type="spellStart"/>
      <w:r w:rsidRPr="008B5FF0">
        <w:rPr>
          <w:rFonts w:ascii="Times New Roman" w:eastAsia="Times New Roman" w:hAnsi="Times New Roman" w:cs="Times New Roman"/>
          <w:color w:val="020C22"/>
          <w:sz w:val="26"/>
          <w:szCs w:val="26"/>
          <w:lang w:eastAsia="ru-RU"/>
        </w:rPr>
        <w:t>Б.Ельцин</w:t>
      </w:r>
      <w:proofErr w:type="spellEnd"/>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Москва, Кремль</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24 июня 1999 года</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120-ФЗ</w:t>
      </w:r>
    </w:p>
    <w:p w:rsidR="008B5FF0" w:rsidRPr="008B5FF0" w:rsidRDefault="008B5FF0" w:rsidP="008B5FF0">
      <w:pPr>
        <w:shd w:val="clear" w:color="auto" w:fill="FEFEFE"/>
        <w:spacing w:after="435" w:line="390" w:lineRule="atLeast"/>
        <w:rPr>
          <w:rFonts w:ascii="Times New Roman" w:eastAsia="Times New Roman" w:hAnsi="Times New Roman" w:cs="Times New Roman"/>
          <w:color w:val="020C22"/>
          <w:sz w:val="26"/>
          <w:szCs w:val="26"/>
          <w:lang w:eastAsia="ru-RU"/>
        </w:rPr>
      </w:pPr>
      <w:r w:rsidRPr="008B5FF0">
        <w:rPr>
          <w:rFonts w:ascii="Times New Roman" w:eastAsia="Times New Roman" w:hAnsi="Times New Roman" w:cs="Times New Roman"/>
          <w:color w:val="020C22"/>
          <w:sz w:val="26"/>
          <w:szCs w:val="26"/>
          <w:lang w:eastAsia="ru-RU"/>
        </w:rPr>
        <w:t> </w:t>
      </w:r>
    </w:p>
    <w:p w:rsidR="008F59C7" w:rsidRDefault="008B5FF0"/>
    <w:sectPr w:rsidR="008F59C7" w:rsidSect="008B5FF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5F"/>
    <w:rsid w:val="00261B6F"/>
    <w:rsid w:val="008B5FF0"/>
    <w:rsid w:val="009D1297"/>
    <w:rsid w:val="00A4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00BC3-A21C-4807-A815-A98FDA23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5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B5FF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FF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B5FF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B5FF0"/>
    <w:rPr>
      <w:color w:val="0000FF"/>
      <w:u w:val="single"/>
    </w:rPr>
  </w:style>
  <w:style w:type="paragraph" w:styleId="a4">
    <w:name w:val="Normal (Web)"/>
    <w:basedOn w:val="a"/>
    <w:uiPriority w:val="99"/>
    <w:semiHidden/>
    <w:unhideWhenUsed/>
    <w:rsid w:val="008B5F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4002">
      <w:bodyDiv w:val="1"/>
      <w:marLeft w:val="0"/>
      <w:marRight w:val="0"/>
      <w:marTop w:val="0"/>
      <w:marBottom w:val="0"/>
      <w:divBdr>
        <w:top w:val="none" w:sz="0" w:space="0" w:color="auto"/>
        <w:left w:val="none" w:sz="0" w:space="0" w:color="auto"/>
        <w:bottom w:val="none" w:sz="0" w:space="0" w:color="auto"/>
        <w:right w:val="none" w:sz="0" w:space="0" w:color="auto"/>
      </w:divBdr>
      <w:divsChild>
        <w:div w:id="185755080">
          <w:marLeft w:val="0"/>
          <w:marRight w:val="0"/>
          <w:marTop w:val="0"/>
          <w:marBottom w:val="0"/>
          <w:divBdr>
            <w:top w:val="none" w:sz="0" w:space="0" w:color="auto"/>
            <w:left w:val="none" w:sz="0" w:space="0" w:color="auto"/>
            <w:bottom w:val="none" w:sz="0" w:space="0" w:color="auto"/>
            <w:right w:val="none" w:sz="0" w:space="0" w:color="auto"/>
          </w:divBdr>
          <w:divsChild>
            <w:div w:id="1360543211">
              <w:marLeft w:val="0"/>
              <w:marRight w:val="0"/>
              <w:marTop w:val="0"/>
              <w:marBottom w:val="0"/>
              <w:divBdr>
                <w:top w:val="none" w:sz="0" w:space="0" w:color="auto"/>
                <w:left w:val="none" w:sz="0" w:space="0" w:color="auto"/>
                <w:bottom w:val="none" w:sz="0" w:space="0" w:color="auto"/>
                <w:right w:val="none" w:sz="0" w:space="0" w:color="auto"/>
              </w:divBdr>
              <w:divsChild>
                <w:div w:id="636104920">
                  <w:marLeft w:val="0"/>
                  <w:marRight w:val="0"/>
                  <w:marTop w:val="0"/>
                  <w:marBottom w:val="960"/>
                  <w:divBdr>
                    <w:top w:val="none" w:sz="0" w:space="0" w:color="auto"/>
                    <w:left w:val="none" w:sz="0" w:space="0" w:color="auto"/>
                    <w:bottom w:val="single" w:sz="6" w:space="31" w:color="A8F0E0"/>
                    <w:right w:val="none" w:sz="0" w:space="0" w:color="auto"/>
                  </w:divBdr>
                  <w:divsChild>
                    <w:div w:id="833836009">
                      <w:marLeft w:val="2100"/>
                      <w:marRight w:val="2100"/>
                      <w:marTop w:val="0"/>
                      <w:marBottom w:val="0"/>
                      <w:divBdr>
                        <w:top w:val="none" w:sz="0" w:space="0" w:color="auto"/>
                        <w:left w:val="none" w:sz="0" w:space="0" w:color="auto"/>
                        <w:bottom w:val="none" w:sz="0" w:space="0" w:color="auto"/>
                        <w:right w:val="none" w:sz="0" w:space="0" w:color="auto"/>
                      </w:divBdr>
                      <w:divsChild>
                        <w:div w:id="1932814304">
                          <w:marLeft w:val="0"/>
                          <w:marRight w:val="0"/>
                          <w:marTop w:val="0"/>
                          <w:marBottom w:val="720"/>
                          <w:divBdr>
                            <w:top w:val="none" w:sz="0" w:space="0" w:color="auto"/>
                            <w:left w:val="none" w:sz="0" w:space="0" w:color="auto"/>
                            <w:bottom w:val="none" w:sz="0" w:space="0" w:color="auto"/>
                            <w:right w:val="none" w:sz="0" w:space="0" w:color="auto"/>
                          </w:divBdr>
                        </w:div>
                        <w:div w:id="2717438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9191238">
                  <w:marLeft w:val="0"/>
                  <w:marRight w:val="0"/>
                  <w:marTop w:val="0"/>
                  <w:marBottom w:val="0"/>
                  <w:divBdr>
                    <w:top w:val="none" w:sz="0" w:space="0" w:color="auto"/>
                    <w:left w:val="none" w:sz="0" w:space="0" w:color="auto"/>
                    <w:bottom w:val="none" w:sz="0" w:space="0" w:color="auto"/>
                    <w:right w:val="none" w:sz="0" w:space="0" w:color="auto"/>
                  </w:divBdr>
                  <w:divsChild>
                    <w:div w:id="689262790">
                      <w:marLeft w:val="2100"/>
                      <w:marRight w:val="2100"/>
                      <w:marTop w:val="0"/>
                      <w:marBottom w:val="0"/>
                      <w:divBdr>
                        <w:top w:val="none" w:sz="0" w:space="0" w:color="auto"/>
                        <w:left w:val="none" w:sz="0" w:space="0" w:color="auto"/>
                        <w:bottom w:val="none" w:sz="0" w:space="0" w:color="auto"/>
                        <w:right w:val="none" w:sz="0" w:space="0" w:color="auto"/>
                      </w:divBdr>
                      <w:divsChild>
                        <w:div w:id="49769705">
                          <w:marLeft w:val="0"/>
                          <w:marRight w:val="0"/>
                          <w:marTop w:val="0"/>
                          <w:marBottom w:val="0"/>
                          <w:divBdr>
                            <w:top w:val="none" w:sz="0" w:space="0" w:color="auto"/>
                            <w:left w:val="none" w:sz="0" w:space="0" w:color="auto"/>
                            <w:bottom w:val="none" w:sz="0" w:space="0" w:color="auto"/>
                            <w:right w:val="none" w:sz="0" w:space="0" w:color="auto"/>
                          </w:divBdr>
                          <w:divsChild>
                            <w:div w:id="881670495">
                              <w:marLeft w:val="0"/>
                              <w:marRight w:val="0"/>
                              <w:marTop w:val="0"/>
                              <w:marBottom w:val="0"/>
                              <w:divBdr>
                                <w:top w:val="none" w:sz="0" w:space="0" w:color="auto"/>
                                <w:left w:val="none" w:sz="0" w:space="0" w:color="auto"/>
                                <w:bottom w:val="none" w:sz="0" w:space="0" w:color="auto"/>
                                <w:right w:val="none" w:sz="0" w:space="0" w:color="auto"/>
                              </w:divBdr>
                              <w:divsChild>
                                <w:div w:id="14006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4299">
                          <w:marLeft w:val="0"/>
                          <w:marRight w:val="0"/>
                          <w:marTop w:val="0"/>
                          <w:marBottom w:val="0"/>
                          <w:divBdr>
                            <w:top w:val="none" w:sz="0" w:space="0" w:color="auto"/>
                            <w:left w:val="none" w:sz="0" w:space="0" w:color="auto"/>
                            <w:bottom w:val="none" w:sz="0" w:space="0" w:color="auto"/>
                            <w:right w:val="none" w:sz="0" w:space="0" w:color="auto"/>
                          </w:divBdr>
                          <w:divsChild>
                            <w:div w:id="818814343">
                              <w:marLeft w:val="0"/>
                              <w:marRight w:val="0"/>
                              <w:marTop w:val="0"/>
                              <w:marBottom w:val="0"/>
                              <w:divBdr>
                                <w:top w:val="none" w:sz="0" w:space="0" w:color="auto"/>
                                <w:left w:val="none" w:sz="0" w:space="0" w:color="auto"/>
                                <w:bottom w:val="none" w:sz="0" w:space="0" w:color="auto"/>
                                <w:right w:val="none" w:sz="0" w:space="0" w:color="auto"/>
                              </w:divBdr>
                              <w:divsChild>
                                <w:div w:id="11682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8172">
                          <w:marLeft w:val="0"/>
                          <w:marRight w:val="0"/>
                          <w:marTop w:val="0"/>
                          <w:marBottom w:val="0"/>
                          <w:divBdr>
                            <w:top w:val="none" w:sz="0" w:space="0" w:color="auto"/>
                            <w:left w:val="none" w:sz="0" w:space="0" w:color="auto"/>
                            <w:bottom w:val="none" w:sz="0" w:space="0" w:color="auto"/>
                            <w:right w:val="none" w:sz="0" w:space="0" w:color="auto"/>
                          </w:divBdr>
                          <w:divsChild>
                            <w:div w:id="1503620616">
                              <w:marLeft w:val="0"/>
                              <w:marRight w:val="0"/>
                              <w:marTop w:val="0"/>
                              <w:marBottom w:val="0"/>
                              <w:divBdr>
                                <w:top w:val="none" w:sz="0" w:space="0" w:color="auto"/>
                                <w:left w:val="none" w:sz="0" w:space="0" w:color="auto"/>
                                <w:bottom w:val="none" w:sz="0" w:space="0" w:color="auto"/>
                                <w:right w:val="none" w:sz="0" w:space="0" w:color="auto"/>
                              </w:divBdr>
                              <w:divsChild>
                                <w:div w:id="10679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4436">
                          <w:marLeft w:val="0"/>
                          <w:marRight w:val="0"/>
                          <w:marTop w:val="0"/>
                          <w:marBottom w:val="0"/>
                          <w:divBdr>
                            <w:top w:val="none" w:sz="0" w:space="0" w:color="auto"/>
                            <w:left w:val="none" w:sz="0" w:space="0" w:color="auto"/>
                            <w:bottom w:val="none" w:sz="0" w:space="0" w:color="auto"/>
                            <w:right w:val="none" w:sz="0" w:space="0" w:color="auto"/>
                          </w:divBdr>
                          <w:divsChild>
                            <w:div w:id="1544290697">
                              <w:marLeft w:val="0"/>
                              <w:marRight w:val="0"/>
                              <w:marTop w:val="0"/>
                              <w:marBottom w:val="0"/>
                              <w:divBdr>
                                <w:top w:val="none" w:sz="0" w:space="0" w:color="auto"/>
                                <w:left w:val="none" w:sz="0" w:space="0" w:color="auto"/>
                                <w:bottom w:val="none" w:sz="0" w:space="0" w:color="auto"/>
                                <w:right w:val="none" w:sz="0" w:space="0" w:color="auto"/>
                              </w:divBdr>
                              <w:divsChild>
                                <w:div w:id="15627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6076">
                          <w:marLeft w:val="0"/>
                          <w:marRight w:val="0"/>
                          <w:marTop w:val="0"/>
                          <w:marBottom w:val="0"/>
                          <w:divBdr>
                            <w:top w:val="none" w:sz="0" w:space="0" w:color="auto"/>
                            <w:left w:val="none" w:sz="0" w:space="0" w:color="auto"/>
                            <w:bottom w:val="none" w:sz="0" w:space="0" w:color="auto"/>
                            <w:right w:val="none" w:sz="0" w:space="0" w:color="auto"/>
                          </w:divBdr>
                          <w:divsChild>
                            <w:div w:id="98067197">
                              <w:marLeft w:val="0"/>
                              <w:marRight w:val="0"/>
                              <w:marTop w:val="0"/>
                              <w:marBottom w:val="0"/>
                              <w:divBdr>
                                <w:top w:val="none" w:sz="0" w:space="0" w:color="auto"/>
                                <w:left w:val="none" w:sz="0" w:space="0" w:color="auto"/>
                                <w:bottom w:val="none" w:sz="0" w:space="0" w:color="auto"/>
                                <w:right w:val="none" w:sz="0" w:space="0" w:color="auto"/>
                              </w:divBdr>
                              <w:divsChild>
                                <w:div w:id="652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7036">
                          <w:marLeft w:val="0"/>
                          <w:marRight w:val="0"/>
                          <w:marTop w:val="0"/>
                          <w:marBottom w:val="0"/>
                          <w:divBdr>
                            <w:top w:val="none" w:sz="0" w:space="0" w:color="auto"/>
                            <w:left w:val="none" w:sz="0" w:space="0" w:color="auto"/>
                            <w:bottom w:val="none" w:sz="0" w:space="0" w:color="auto"/>
                            <w:right w:val="none" w:sz="0" w:space="0" w:color="auto"/>
                          </w:divBdr>
                          <w:divsChild>
                            <w:div w:id="626467645">
                              <w:marLeft w:val="0"/>
                              <w:marRight w:val="0"/>
                              <w:marTop w:val="0"/>
                              <w:marBottom w:val="0"/>
                              <w:divBdr>
                                <w:top w:val="none" w:sz="0" w:space="0" w:color="auto"/>
                                <w:left w:val="none" w:sz="0" w:space="0" w:color="auto"/>
                                <w:bottom w:val="none" w:sz="0" w:space="0" w:color="auto"/>
                                <w:right w:val="none" w:sz="0" w:space="0" w:color="auto"/>
                              </w:divBdr>
                              <w:divsChild>
                                <w:div w:id="3167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7503">
                          <w:marLeft w:val="0"/>
                          <w:marRight w:val="0"/>
                          <w:marTop w:val="0"/>
                          <w:marBottom w:val="0"/>
                          <w:divBdr>
                            <w:top w:val="none" w:sz="0" w:space="0" w:color="auto"/>
                            <w:left w:val="none" w:sz="0" w:space="0" w:color="auto"/>
                            <w:bottom w:val="none" w:sz="0" w:space="0" w:color="auto"/>
                            <w:right w:val="none" w:sz="0" w:space="0" w:color="auto"/>
                          </w:divBdr>
                          <w:divsChild>
                            <w:div w:id="820923664">
                              <w:marLeft w:val="0"/>
                              <w:marRight w:val="0"/>
                              <w:marTop w:val="0"/>
                              <w:marBottom w:val="0"/>
                              <w:divBdr>
                                <w:top w:val="none" w:sz="0" w:space="0" w:color="auto"/>
                                <w:left w:val="none" w:sz="0" w:space="0" w:color="auto"/>
                                <w:bottom w:val="none" w:sz="0" w:space="0" w:color="auto"/>
                                <w:right w:val="none" w:sz="0" w:space="0" w:color="auto"/>
                              </w:divBdr>
                              <w:divsChild>
                                <w:div w:id="19573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5927">
                          <w:marLeft w:val="0"/>
                          <w:marRight w:val="0"/>
                          <w:marTop w:val="0"/>
                          <w:marBottom w:val="0"/>
                          <w:divBdr>
                            <w:top w:val="none" w:sz="0" w:space="0" w:color="auto"/>
                            <w:left w:val="none" w:sz="0" w:space="0" w:color="auto"/>
                            <w:bottom w:val="none" w:sz="0" w:space="0" w:color="auto"/>
                            <w:right w:val="none" w:sz="0" w:space="0" w:color="auto"/>
                          </w:divBdr>
                          <w:divsChild>
                            <w:div w:id="1151023822">
                              <w:marLeft w:val="0"/>
                              <w:marRight w:val="0"/>
                              <w:marTop w:val="0"/>
                              <w:marBottom w:val="0"/>
                              <w:divBdr>
                                <w:top w:val="none" w:sz="0" w:space="0" w:color="auto"/>
                                <w:left w:val="none" w:sz="0" w:space="0" w:color="auto"/>
                                <w:bottom w:val="none" w:sz="0" w:space="0" w:color="auto"/>
                                <w:right w:val="none" w:sz="0" w:space="0" w:color="auto"/>
                              </w:divBdr>
                              <w:divsChild>
                                <w:div w:id="863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21156</Words>
  <Characters>120593</Characters>
  <Application>Microsoft Office Word</Application>
  <DocSecurity>0</DocSecurity>
  <Lines>1004</Lines>
  <Paragraphs>282</Paragraphs>
  <ScaleCrop>false</ScaleCrop>
  <Company>SPecialiST RePack</Company>
  <LinksUpToDate>false</LinksUpToDate>
  <CharactersWithSpaces>141467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Evgeniy</cp:lastModifiedBy>
  <cp:revision>2</cp:revision>
  <dcterms:created xsi:type="dcterms:W3CDTF">2020-10-05T06:32:00Z</dcterms:created>
  <dcterms:modified xsi:type="dcterms:W3CDTF">2020-10-05T06:33:00Z</dcterms:modified>
</cp:coreProperties>
</file>