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1C" w:rsidRDefault="00AC231C" w:rsidP="00644612">
      <w:pPr>
        <w:jc w:val="center"/>
        <w:rPr>
          <w:rFonts w:ascii="Arial" w:hAnsi="Arial" w:cs="Arial"/>
          <w:b/>
          <w:bCs/>
          <w:color w:val="8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800000"/>
          <w:sz w:val="40"/>
          <w:szCs w:val="40"/>
          <w:shd w:val="clear" w:color="auto" w:fill="FFFFFF"/>
        </w:rPr>
        <w:t>Методическое сопровождение формирования функциональной грамотности</w:t>
      </w:r>
    </w:p>
    <w:p w:rsidR="00AC231C" w:rsidRDefault="00AC231C" w:rsidP="00E22933">
      <w:pPr>
        <w:rPr>
          <w:rFonts w:ascii="Arial" w:hAnsi="Arial" w:cs="Arial"/>
          <w:b/>
          <w:bCs/>
          <w:color w:val="800000"/>
          <w:sz w:val="40"/>
          <w:szCs w:val="40"/>
          <w:shd w:val="clear" w:color="auto" w:fill="FFFFFF"/>
        </w:rPr>
      </w:pPr>
      <w:bookmarkStart w:id="0" w:name="_GoBack"/>
      <w:bookmarkEnd w:id="0"/>
    </w:p>
    <w:p w:rsidR="00E22933" w:rsidRPr="00E22933" w:rsidRDefault="00E22933" w:rsidP="00E22933">
      <w:r w:rsidRPr="00E22933">
        <w:rPr>
          <w:b/>
          <w:bCs/>
        </w:rPr>
        <w:t>Информационные и справочные материалы</w:t>
      </w:r>
    </w:p>
    <w:p w:rsidR="00E22933" w:rsidRPr="00E22933" w:rsidRDefault="00E22933" w:rsidP="00E22933">
      <w:pPr>
        <w:numPr>
          <w:ilvl w:val="0"/>
          <w:numId w:val="1"/>
        </w:numPr>
      </w:pPr>
      <w:r w:rsidRPr="00E22933">
        <w:t>Письмо Министерства просвещения РФ от 26.01.2021 № ТВ-94/04 "Об электронном банке тренировочных заданий по оценке функциональной грамотности" - </w:t>
      </w:r>
      <w:hyperlink r:id="rId5" w:tgtFrame="_blank" w:history="1">
        <w:r w:rsidRPr="00E22933">
          <w:rPr>
            <w:rStyle w:val="a3"/>
            <w:b/>
            <w:bCs/>
          </w:rPr>
          <w:t>откр</w:t>
        </w:r>
        <w:r w:rsidRPr="00E22933">
          <w:rPr>
            <w:rStyle w:val="a3"/>
            <w:b/>
            <w:bCs/>
          </w:rPr>
          <w:t>ы</w:t>
        </w:r>
        <w:r w:rsidRPr="00E22933">
          <w:rPr>
            <w:rStyle w:val="a3"/>
            <w:b/>
            <w:bCs/>
          </w:rPr>
          <w:t>ть</w:t>
        </w:r>
      </w:hyperlink>
    </w:p>
    <w:p w:rsidR="00E22933" w:rsidRPr="00E22933" w:rsidRDefault="00E22933" w:rsidP="00E22933">
      <w:pPr>
        <w:numPr>
          <w:ilvl w:val="0"/>
          <w:numId w:val="1"/>
        </w:numPr>
      </w:pPr>
      <w:r w:rsidRPr="00E22933">
        <w:t>Письмо Министерства образования НСО от 03.03.2021 № 1840-03/25 "О направлении аналитической справки по результатам оценки по модели PISA" - </w:t>
      </w:r>
      <w:hyperlink r:id="rId6" w:tgtFrame="_blank" w:history="1">
        <w:r w:rsidRPr="00E22933">
          <w:rPr>
            <w:rStyle w:val="a3"/>
            <w:b/>
            <w:bCs/>
          </w:rPr>
          <w:t>открыть</w:t>
        </w:r>
      </w:hyperlink>
    </w:p>
    <w:p w:rsidR="00E22933" w:rsidRPr="00E22933" w:rsidRDefault="00E22933" w:rsidP="00E22933">
      <w:r w:rsidRPr="00E22933">
        <w:rPr>
          <w:b/>
          <w:bCs/>
        </w:rPr>
        <w:t>Банк тренировочных заданий по оценке функциональной грамотности</w:t>
      </w:r>
    </w:p>
    <w:p w:rsidR="00E22933" w:rsidRPr="00E22933" w:rsidRDefault="00E22933" w:rsidP="00E22933">
      <w:pPr>
        <w:numPr>
          <w:ilvl w:val="0"/>
          <w:numId w:val="2"/>
        </w:numPr>
      </w:pPr>
      <w:r w:rsidRPr="00E22933">
        <w:t> Банк тренировочных заданий по оценке функциональной грамотности РЭШ - </w:t>
      </w:r>
      <w:hyperlink r:id="rId7" w:tgtFrame="_blank" w:history="1">
        <w:r w:rsidRPr="00E22933">
          <w:rPr>
            <w:rStyle w:val="a3"/>
            <w:b/>
            <w:bCs/>
          </w:rPr>
          <w:t>открыть</w:t>
        </w:r>
      </w:hyperlink>
    </w:p>
    <w:p w:rsidR="00E22933" w:rsidRPr="00E22933" w:rsidRDefault="00E22933" w:rsidP="00E22933">
      <w:pPr>
        <w:numPr>
          <w:ilvl w:val="0"/>
          <w:numId w:val="2"/>
        </w:numPr>
      </w:pPr>
      <w:r w:rsidRPr="00E22933"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 - </w:t>
      </w:r>
      <w:hyperlink r:id="rId8" w:tgtFrame="_blank" w:history="1">
        <w:r w:rsidRPr="00E22933">
          <w:rPr>
            <w:rStyle w:val="a3"/>
            <w:b/>
            <w:bCs/>
          </w:rPr>
          <w:t>открыть</w:t>
        </w:r>
      </w:hyperlink>
    </w:p>
    <w:p w:rsidR="00E22933" w:rsidRPr="00E22933" w:rsidRDefault="00E22933" w:rsidP="00E22933">
      <w:pPr>
        <w:numPr>
          <w:ilvl w:val="0"/>
          <w:numId w:val="2"/>
        </w:numPr>
      </w:pPr>
      <w:r w:rsidRPr="00E22933">
        <w:t>Учебное пособие НИМРО "Уроки формирования функциональной грамотности" - </w:t>
      </w:r>
      <w:hyperlink r:id="rId9" w:tgtFrame="_blank" w:history="1">
        <w:r w:rsidRPr="00E22933">
          <w:rPr>
            <w:rStyle w:val="a3"/>
            <w:b/>
            <w:bCs/>
          </w:rPr>
          <w:t>открыть</w:t>
        </w:r>
      </w:hyperlink>
    </w:p>
    <w:p w:rsidR="00E22933" w:rsidRPr="00E22933" w:rsidRDefault="00E22933" w:rsidP="00E22933">
      <w:pPr>
        <w:numPr>
          <w:ilvl w:val="0"/>
          <w:numId w:val="2"/>
        </w:numPr>
      </w:pPr>
      <w:r w:rsidRPr="00E22933">
        <w:t>Практические рекомендации "Компетенции "4К": формирование и оценка на уроке" - </w:t>
      </w:r>
      <w:hyperlink r:id="rId10" w:tgtFrame="_blank" w:history="1">
        <w:r w:rsidRPr="00E22933">
          <w:rPr>
            <w:rStyle w:val="a3"/>
            <w:b/>
            <w:bCs/>
          </w:rPr>
          <w:t>открыть</w:t>
        </w:r>
      </w:hyperlink>
    </w:p>
    <w:p w:rsidR="00E22933" w:rsidRPr="00E22933" w:rsidRDefault="00E22933" w:rsidP="00E22933">
      <w:r w:rsidRPr="00E22933">
        <w:t> </w:t>
      </w:r>
    </w:p>
    <w:p w:rsidR="00E22933" w:rsidRPr="00E22933" w:rsidRDefault="00644612" w:rsidP="00E22933">
      <w:pPr>
        <w:numPr>
          <w:ilvl w:val="0"/>
          <w:numId w:val="3"/>
        </w:numPr>
      </w:pPr>
      <w:r>
        <w:t xml:space="preserve">Функциональная грамотность </w:t>
      </w:r>
      <w:r w:rsidR="00E22933" w:rsidRPr="00E22933">
        <w:t>(</w:t>
      </w:r>
      <w:hyperlink r:id="rId11" w:tgtFrame="_blank" w:history="1">
        <w:proofErr w:type="gramStart"/>
        <w:r w:rsidR="00E22933" w:rsidRPr="00E22933">
          <w:rPr>
            <w:rStyle w:val="a3"/>
            <w:b/>
            <w:bCs/>
          </w:rPr>
          <w:t>презе</w:t>
        </w:r>
        <w:r w:rsidR="00E22933" w:rsidRPr="00E22933">
          <w:rPr>
            <w:rStyle w:val="a3"/>
            <w:b/>
            <w:bCs/>
          </w:rPr>
          <w:t>н</w:t>
        </w:r>
        <w:r w:rsidR="00E22933" w:rsidRPr="00E22933">
          <w:rPr>
            <w:rStyle w:val="a3"/>
            <w:b/>
            <w:bCs/>
          </w:rPr>
          <w:t>т</w:t>
        </w:r>
        <w:r w:rsidR="00E22933" w:rsidRPr="00E22933">
          <w:rPr>
            <w:rStyle w:val="a3"/>
            <w:b/>
            <w:bCs/>
          </w:rPr>
          <w:t>ация </w:t>
        </w:r>
      </w:hyperlink>
      <w:r w:rsidR="00E22933" w:rsidRPr="00E22933">
        <w:t>)</w:t>
      </w:r>
      <w:proofErr w:type="gramEnd"/>
    </w:p>
    <w:p w:rsidR="00E22933" w:rsidRPr="00E22933" w:rsidRDefault="00E22933" w:rsidP="00E22933">
      <w:r w:rsidRPr="00E22933">
        <w:t> </w:t>
      </w:r>
    </w:p>
    <w:p w:rsidR="007A64A1" w:rsidRDefault="007A64A1"/>
    <w:sectPr w:rsidR="007A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838"/>
    <w:multiLevelType w:val="multilevel"/>
    <w:tmpl w:val="01D8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57CB1"/>
    <w:multiLevelType w:val="multilevel"/>
    <w:tmpl w:val="E1B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07B84"/>
    <w:multiLevelType w:val="multilevel"/>
    <w:tmpl w:val="A5C6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13530"/>
    <w:multiLevelType w:val="multilevel"/>
    <w:tmpl w:val="5928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33"/>
    <w:rsid w:val="00644612"/>
    <w:rsid w:val="007A64A1"/>
    <w:rsid w:val="00AC231C"/>
    <w:rsid w:val="00E2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32221-1125-42AA-9EA0-0F0E9C6C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9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29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c.ord.edu54.ru/DswMedia/sbornikpisa-primeryiotkryityixzadani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mc.ord.edu54.ru/DswMedia/banktrenirovochnyixzadaniypoocenkefunkcional-noygramotnosti_ryesh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c.ord.edu54.ru/DswMedia/issledovaniyakachestvaobrazovaniya.pdf" TargetMode="External"/><Relationship Id="rId11" Type="http://schemas.openxmlformats.org/officeDocument/2006/relationships/hyperlink" Target="http://www.mmc.ord.edu54.ru/DswMedia/formirovaniefunkcional-noygramotnosti.pdf" TargetMode="External"/><Relationship Id="rId5" Type="http://schemas.openxmlformats.org/officeDocument/2006/relationships/hyperlink" Target="http://www.mmc.ord.edu54.ru/DswMedia/_pismo__minprosveshcheniia_rossii_ot_26012021_n_tv-94_04_ob.pdf" TargetMode="External"/><Relationship Id="rId10" Type="http://schemas.openxmlformats.org/officeDocument/2006/relationships/hyperlink" Target="http://www.mmc.ord.edu54.ru/DswMedia/4k_prakticheskierekomendac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c.ord.edu54.ru/DswMedia/urokiformirovaniyafunkcional-noygramotnosti_novosibirsk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2021-09-20T07:56:00Z</dcterms:created>
  <dcterms:modified xsi:type="dcterms:W3CDTF">2021-09-20T08:34:00Z</dcterms:modified>
</cp:coreProperties>
</file>