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34" w:rsidRDefault="001B2D34" w:rsidP="008D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DC5" w:rsidRDefault="00145DC5" w:rsidP="008D7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99B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налитическая справка</w:t>
      </w:r>
    </w:p>
    <w:p w:rsidR="00145DC5" w:rsidRDefault="00145DC5" w:rsidP="0014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результатам  </w:t>
      </w:r>
      <w:r w:rsidR="008C224C">
        <w:rPr>
          <w:rFonts w:ascii="Times New Roman" w:hAnsi="Times New Roman" w:cs="Times New Roman"/>
          <w:b/>
          <w:sz w:val="32"/>
          <w:szCs w:val="32"/>
        </w:rPr>
        <w:t xml:space="preserve"> репетиционного </w:t>
      </w:r>
      <w:r w:rsidRPr="0092699B">
        <w:rPr>
          <w:rFonts w:ascii="Times New Roman" w:hAnsi="Times New Roman" w:cs="Times New Roman"/>
          <w:b/>
          <w:sz w:val="32"/>
          <w:szCs w:val="32"/>
        </w:rPr>
        <w:t xml:space="preserve"> итогового сочинения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в 11 классе</w:t>
      </w:r>
    </w:p>
    <w:p w:rsidR="00145DC5" w:rsidRPr="0092699B" w:rsidRDefault="00145DC5" w:rsidP="00145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534" w:rsidRPr="002E49EA" w:rsidRDefault="002E49EA" w:rsidP="00B01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45DC5" w:rsidRPr="002E49EA" w:rsidRDefault="005073CF" w:rsidP="00B01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49E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отдела образования и молодежной политики администрации Кировского городского округа </w:t>
      </w:r>
      <w:r w:rsidR="002E4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9E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1879" w:rsidRPr="002E4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534">
        <w:rPr>
          <w:rFonts w:ascii="Times New Roman" w:hAnsi="Times New Roman" w:cs="Times New Roman"/>
          <w:sz w:val="28"/>
          <w:szCs w:val="28"/>
        </w:rPr>
        <w:t>13 но</w:t>
      </w:r>
      <w:r w:rsidR="002E49EA" w:rsidRPr="002E49EA">
        <w:rPr>
          <w:rFonts w:ascii="Times New Roman" w:hAnsi="Times New Roman" w:cs="Times New Roman"/>
          <w:sz w:val="28"/>
          <w:szCs w:val="28"/>
        </w:rPr>
        <w:t xml:space="preserve">ября </w:t>
      </w:r>
      <w:r w:rsidR="002E49EA">
        <w:rPr>
          <w:rFonts w:ascii="Times New Roman" w:hAnsi="Times New Roman" w:cs="Times New Roman"/>
          <w:sz w:val="28"/>
          <w:szCs w:val="28"/>
        </w:rPr>
        <w:t xml:space="preserve"> </w:t>
      </w:r>
      <w:r w:rsidR="002E49EA" w:rsidRPr="002E49EA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2E49EA">
        <w:rPr>
          <w:rFonts w:ascii="Times New Roman" w:hAnsi="Times New Roman" w:cs="Times New Roman"/>
          <w:sz w:val="28"/>
          <w:szCs w:val="28"/>
        </w:rPr>
        <w:t xml:space="preserve"> </w:t>
      </w:r>
      <w:r w:rsidR="00B01534">
        <w:rPr>
          <w:rFonts w:ascii="Times New Roman" w:eastAsia="Calibri" w:hAnsi="Times New Roman" w:cs="Times New Roman"/>
          <w:sz w:val="28"/>
          <w:szCs w:val="28"/>
        </w:rPr>
        <w:t>№ 428</w:t>
      </w:r>
      <w:r w:rsidR="001B2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8A0" w:rsidRPr="002E49E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F1879" w:rsidRPr="002E49EA">
        <w:rPr>
          <w:rFonts w:ascii="Times New Roman" w:eastAsia="Calibri" w:hAnsi="Times New Roman" w:cs="Times New Roman"/>
          <w:sz w:val="28"/>
          <w:szCs w:val="28"/>
        </w:rPr>
        <w:t>О проведении репетиционного итогового сочинения (изложения) в общеобразовательных организаци</w:t>
      </w:r>
      <w:r w:rsidR="009378A0" w:rsidRPr="002E49EA">
        <w:rPr>
          <w:rFonts w:ascii="Times New Roman" w:eastAsia="Calibri" w:hAnsi="Times New Roman" w:cs="Times New Roman"/>
          <w:sz w:val="28"/>
          <w:szCs w:val="28"/>
        </w:rPr>
        <w:t>ях Кировского городского округа</w:t>
      </w:r>
      <w:r w:rsidR="00B01534">
        <w:rPr>
          <w:rFonts w:ascii="Times New Roman" w:eastAsia="Calibri" w:hAnsi="Times New Roman" w:cs="Times New Roman"/>
          <w:sz w:val="28"/>
          <w:szCs w:val="28"/>
        </w:rPr>
        <w:t xml:space="preserve"> 18 но</w:t>
      </w:r>
      <w:r w:rsidR="002E49EA" w:rsidRPr="002E49EA">
        <w:rPr>
          <w:rFonts w:ascii="Times New Roman" w:eastAsia="Calibri" w:hAnsi="Times New Roman" w:cs="Times New Roman"/>
          <w:sz w:val="28"/>
          <w:szCs w:val="28"/>
        </w:rPr>
        <w:t>ября 2020 года</w:t>
      </w:r>
      <w:r w:rsidR="009378A0" w:rsidRPr="002E49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E49EA">
        <w:rPr>
          <w:rFonts w:ascii="Times New Roman" w:hAnsi="Times New Roman" w:cs="Times New Roman"/>
          <w:sz w:val="28"/>
          <w:szCs w:val="28"/>
        </w:rPr>
        <w:t>в</w:t>
      </w:r>
      <w:r w:rsidR="002E49EA" w:rsidRPr="002E49EA">
        <w:rPr>
          <w:rFonts w:ascii="Times New Roman" w:hAnsi="Times New Roman" w:cs="Times New Roman"/>
          <w:sz w:val="28"/>
          <w:szCs w:val="28"/>
        </w:rPr>
        <w:t>о исполнение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Кировском городском</w:t>
      </w:r>
      <w:proofErr w:type="gramEnd"/>
      <w:r w:rsidR="002E49EA" w:rsidRPr="002E49E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в 2020 году, утвержденного приказом от 02.09.2020 года № 276, в целях качественной подготовки обучающихся к написанию итогового сочинения в 2020 году</w:t>
      </w:r>
      <w:r w:rsidR="002E49EA">
        <w:rPr>
          <w:rFonts w:ascii="Times New Roman" w:hAnsi="Times New Roman" w:cs="Times New Roman"/>
          <w:sz w:val="28"/>
          <w:szCs w:val="28"/>
        </w:rPr>
        <w:t xml:space="preserve">  </w:t>
      </w:r>
      <w:r w:rsidRPr="002E49EA">
        <w:rPr>
          <w:rFonts w:ascii="Times New Roman" w:eastAsia="Calibri" w:hAnsi="Times New Roman" w:cs="Times New Roman"/>
          <w:sz w:val="28"/>
          <w:szCs w:val="28"/>
        </w:rPr>
        <w:t>проведено репетиционное итоговое сочинение в 11 классах.</w:t>
      </w:r>
    </w:p>
    <w:p w:rsidR="00E27473" w:rsidRDefault="00E27473" w:rsidP="00C60EC8">
      <w:pPr>
        <w:rPr>
          <w:rFonts w:ascii="Times New Roman" w:eastAsia="Calibri" w:hAnsi="Times New Roman" w:cs="Times New Roman"/>
          <w:sz w:val="28"/>
          <w:szCs w:val="28"/>
        </w:rPr>
      </w:pPr>
    </w:p>
    <w:p w:rsidR="001B2D34" w:rsidRDefault="001B2D34" w:rsidP="00C60EC8">
      <w:pPr>
        <w:rPr>
          <w:rFonts w:ascii="Times New Roman" w:eastAsia="Calibri" w:hAnsi="Times New Roman" w:cs="Times New Roman"/>
          <w:sz w:val="28"/>
          <w:szCs w:val="28"/>
        </w:rPr>
      </w:pPr>
    </w:p>
    <w:p w:rsidR="00C60EC8" w:rsidRDefault="00C60EC8" w:rsidP="00C6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99B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>
        <w:rPr>
          <w:rFonts w:ascii="Times New Roman" w:hAnsi="Times New Roman" w:cs="Times New Roman"/>
          <w:b/>
          <w:sz w:val="32"/>
          <w:szCs w:val="32"/>
        </w:rPr>
        <w:t>результатов репетиционного</w:t>
      </w:r>
      <w:r w:rsidRPr="0092699B">
        <w:rPr>
          <w:rFonts w:ascii="Times New Roman" w:hAnsi="Times New Roman" w:cs="Times New Roman"/>
          <w:b/>
          <w:sz w:val="32"/>
          <w:szCs w:val="32"/>
        </w:rPr>
        <w:t xml:space="preserve"> итогового сочинения</w:t>
      </w:r>
    </w:p>
    <w:p w:rsidR="00C60EC8" w:rsidRDefault="00C60EC8" w:rsidP="00C60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15" w:type="dxa"/>
        <w:tblLook w:val="04A0" w:firstRow="1" w:lastRow="0" w:firstColumn="1" w:lastColumn="0" w:noHBand="0" w:noVBand="1"/>
      </w:tblPr>
      <w:tblGrid>
        <w:gridCol w:w="2881"/>
        <w:gridCol w:w="3371"/>
        <w:gridCol w:w="3050"/>
        <w:gridCol w:w="2470"/>
        <w:gridCol w:w="2943"/>
      </w:tblGrid>
      <w:tr w:rsidR="00736BA8" w:rsidTr="00736BA8">
        <w:trPr>
          <w:trHeight w:val="1173"/>
        </w:trPr>
        <w:tc>
          <w:tcPr>
            <w:tcW w:w="2881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6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ОО</w:t>
            </w:r>
          </w:p>
        </w:tc>
        <w:tc>
          <w:tcPr>
            <w:tcW w:w="3371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Приняло  участие </w:t>
            </w:r>
          </w:p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(чел./%)</w:t>
            </w:r>
          </w:p>
        </w:tc>
        <w:tc>
          <w:tcPr>
            <w:tcW w:w="3050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Отсутствовало</w:t>
            </w:r>
          </w:p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(чел./%) </w:t>
            </w:r>
          </w:p>
        </w:tc>
        <w:tc>
          <w:tcPr>
            <w:tcW w:w="2470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«зачёт»/%</w:t>
            </w:r>
          </w:p>
        </w:tc>
        <w:tc>
          <w:tcPr>
            <w:tcW w:w="2943" w:type="dxa"/>
          </w:tcPr>
          <w:p w:rsidR="00736BA8" w:rsidRDefault="00736BA8" w:rsidP="00DB63C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«незачёт»/%</w:t>
            </w:r>
          </w:p>
        </w:tc>
      </w:tr>
      <w:tr w:rsidR="0033220A" w:rsidTr="00736BA8">
        <w:trPr>
          <w:trHeight w:val="492"/>
        </w:trPr>
        <w:tc>
          <w:tcPr>
            <w:tcW w:w="2881" w:type="dxa"/>
            <w:vAlign w:val="center"/>
          </w:tcPr>
          <w:p w:rsidR="0033220A" w:rsidRPr="0033220A" w:rsidRDefault="0033220A" w:rsidP="006B0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3371" w:type="dxa"/>
            <w:vAlign w:val="center"/>
          </w:tcPr>
          <w:p w:rsidR="0033220A" w:rsidRPr="0033220A" w:rsidRDefault="0033220A" w:rsidP="006B0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164/93%</w:t>
            </w:r>
          </w:p>
        </w:tc>
        <w:tc>
          <w:tcPr>
            <w:tcW w:w="3050" w:type="dxa"/>
            <w:vAlign w:val="center"/>
          </w:tcPr>
          <w:p w:rsidR="0033220A" w:rsidRPr="0033220A" w:rsidRDefault="0033220A" w:rsidP="006B0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13/7%</w:t>
            </w:r>
          </w:p>
        </w:tc>
        <w:tc>
          <w:tcPr>
            <w:tcW w:w="2470" w:type="dxa"/>
            <w:vAlign w:val="center"/>
          </w:tcPr>
          <w:p w:rsidR="0033220A" w:rsidRPr="0033220A" w:rsidRDefault="0033220A" w:rsidP="00332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vAlign w:val="center"/>
          </w:tcPr>
          <w:p w:rsidR="0033220A" w:rsidRPr="0033220A" w:rsidRDefault="0033220A" w:rsidP="00570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sz w:val="24"/>
                <w:szCs w:val="24"/>
              </w:rPr>
              <w:t>7/4%</w:t>
            </w:r>
          </w:p>
        </w:tc>
      </w:tr>
    </w:tbl>
    <w:p w:rsidR="00C60EC8" w:rsidRDefault="00C60EC8" w:rsidP="00C60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EC8" w:rsidRDefault="00C60EC8" w:rsidP="00C60E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B31" w:rsidRDefault="005E6B31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3D3538" w:rsidRDefault="003D3538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2E49EA" w:rsidRDefault="002E49EA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9378A0" w:rsidRDefault="009378A0" w:rsidP="005E6B31">
      <w:pPr>
        <w:rPr>
          <w:rFonts w:ascii="Times New Roman" w:eastAsia="Calibri" w:hAnsi="Times New Roman" w:cs="Times New Roman"/>
          <w:sz w:val="28"/>
          <w:szCs w:val="28"/>
        </w:rPr>
      </w:pPr>
    </w:p>
    <w:p w:rsidR="00CC2F49" w:rsidRDefault="00C60EC8" w:rsidP="00C60E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выполнения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репетиционного </w:t>
      </w:r>
      <w:r w:rsidRPr="00415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итогового сочинения</w:t>
      </w:r>
      <w:r w:rsidR="00B0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18</w:t>
      </w:r>
      <w:r w:rsidR="006F1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B01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E49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850"/>
        <w:gridCol w:w="851"/>
        <w:gridCol w:w="850"/>
        <w:gridCol w:w="851"/>
        <w:gridCol w:w="850"/>
        <w:gridCol w:w="851"/>
        <w:gridCol w:w="850"/>
        <w:gridCol w:w="1134"/>
        <w:gridCol w:w="851"/>
        <w:gridCol w:w="1417"/>
        <w:gridCol w:w="1134"/>
        <w:gridCol w:w="851"/>
        <w:gridCol w:w="1559"/>
      </w:tblGrid>
      <w:tr w:rsidR="00B01534" w:rsidRPr="00B43BCE" w:rsidTr="00B43BCE">
        <w:trPr>
          <w:trHeight w:val="59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Наименование ОО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кол-во уч-ся </w:t>
            </w: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уч-ся, выполнявших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отсутствия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B43BCE" w:rsidRDefault="00D155B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01534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ол-во уч-ся /%, получивших «зачёт» по каждому из критериев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 уч-ся,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учителей, работающих в 11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B43BCE" w:rsidRDefault="00B01534" w:rsidP="00D15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27.11.2020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сравнении со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среднерайонным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показателем </w:t>
            </w:r>
          </w:p>
        </w:tc>
      </w:tr>
      <w:tr w:rsidR="00B01534" w:rsidRPr="00B43BCE" w:rsidTr="00D155B9">
        <w:trPr>
          <w:trHeight w:val="158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«зачет» за всю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«незачет» за всю работу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«зачет» за всю работу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получивших «незачет» за всю работу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34" w:rsidRPr="00B43BCE" w:rsidTr="00D155B9">
        <w:trPr>
          <w:trHeight w:val="11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 г.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Новопавловска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3BC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21/91%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Донскова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на 5%</w:t>
            </w:r>
          </w:p>
        </w:tc>
      </w:tr>
      <w:tr w:rsidR="00B01534" w:rsidRPr="00B43BCE" w:rsidTr="00D155B9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МБОУ «Новопавловская  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B01534" w:rsidRPr="00B43BCE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C10876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Рябошапка О.Б.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/93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33220A" w:rsidP="00B43B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4%</w:t>
            </w:r>
          </w:p>
        </w:tc>
      </w:tr>
      <w:tr w:rsidR="00B01534" w:rsidRPr="00B43BCE" w:rsidTr="00D155B9">
        <w:trPr>
          <w:trHeight w:val="10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№3»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C10876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Цысь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</w:t>
            </w:r>
            <w:r w:rsidR="00B01534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1534" w:rsidRPr="00B43BCE" w:rsidTr="00D155B9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 ст.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Зольской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</w:p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24/100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Койбакова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B01534" w:rsidRPr="00B43BCE" w:rsidRDefault="00B01534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Герман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B01534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34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МБОУ «СОШ № 5» </w:t>
            </w:r>
            <w:proofErr w:type="spellStart"/>
            <w:r w:rsidRPr="00B43BC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ст-цы</w:t>
            </w:r>
            <w:proofErr w:type="spellEnd"/>
            <w:r w:rsidRPr="00B43BC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43BC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Марьинской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155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55B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Ниже на 4%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lastRenderedPageBreak/>
              <w:t>МБОУ « СОШ № 6»  пос. Комсомолец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3B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BCE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7/70%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3/30%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Антонова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D155B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D155B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220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Ниже на 26</w:t>
            </w:r>
            <w:r w:rsidR="00366F79" w:rsidRPr="0033220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МБОУ «СОШ № 7»  п. </w:t>
            </w:r>
            <w:proofErr w:type="spellStart"/>
            <w:r w:rsidRPr="00B43BC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Коммаяк</w:t>
            </w:r>
            <w:proofErr w:type="spellEnd"/>
            <w:r w:rsidRPr="00B43BC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8»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орнозаводского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Гавриленко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9»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ст-цы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 Старопавловской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F79" w:rsidRPr="00B43BCE" w:rsidTr="00D155B9">
        <w:trPr>
          <w:trHeight w:val="11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МБОУ «СОШ № 10» с. Орловки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9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6F79" w:rsidRPr="00B43BCE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9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6F79" w:rsidRPr="00B43BCE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9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6F79" w:rsidRPr="00B43BCE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9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66F79" w:rsidRPr="00B43BCE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9" w:rsidRDefault="00366F79" w:rsidP="0081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27B1" w:rsidRPr="00B43BCE" w:rsidRDefault="008127B1" w:rsidP="0081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Чекалина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13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овопавловска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27B1" w:rsidRPr="00B43BCE" w:rsidRDefault="008127B1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27B1" w:rsidRPr="00B43BCE" w:rsidRDefault="008127B1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27B1" w:rsidRPr="00B43BCE" w:rsidRDefault="008127B1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М.А.,</w:t>
            </w:r>
          </w:p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Козаченко З.И.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№18» п. </w:t>
            </w: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Фазанный</w:t>
            </w:r>
            <w:proofErr w:type="spellEnd"/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B43BCE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Default="008127B1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B1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7B1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Плахотина</w:t>
            </w:r>
            <w:proofErr w:type="spellEnd"/>
            <w:r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4</w:t>
            </w:r>
            <w:r w:rsidR="00366F79" w:rsidRPr="00B43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МБОУ «Новопавловская СОШ № 33»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F79" w:rsidRPr="00B43BCE" w:rsidTr="00D155B9">
        <w:trPr>
          <w:trHeight w:val="4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164/</w:t>
            </w:r>
          </w:p>
          <w:p w:rsidR="008127B1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</w:p>
          <w:p w:rsidR="008127B1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="00CE029B">
              <w:rPr>
                <w:rFonts w:ascii="Times New Roman" w:hAnsi="Times New Roman" w:cs="Times New Roman"/>
                <w:sz w:val="24"/>
                <w:szCs w:val="24"/>
              </w:rPr>
              <w:t xml:space="preserve"> (по болезни)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</w:t>
            </w:r>
          </w:p>
          <w:p w:rsidR="008127B1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</w:t>
            </w:r>
          </w:p>
          <w:p w:rsidR="008127B1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141/</w:t>
            </w:r>
          </w:p>
          <w:p w:rsidR="008127B1" w:rsidRPr="00B43BCE" w:rsidRDefault="008127B1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</w:t>
            </w:r>
          </w:p>
          <w:p w:rsidR="0033220A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</w:t>
            </w:r>
          </w:p>
          <w:p w:rsidR="0033220A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33220A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157/</w:t>
            </w:r>
          </w:p>
          <w:p w:rsidR="0033220A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2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F79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D155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66F79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CE">
              <w:rPr>
                <w:rFonts w:ascii="Times New Roman" w:hAnsi="Times New Roman" w:cs="Times New Roman"/>
                <w:sz w:val="24"/>
                <w:szCs w:val="24"/>
              </w:rPr>
              <w:t>11/7%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79" w:rsidRPr="00B43BCE" w:rsidRDefault="0033220A" w:rsidP="00B43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на 3%</w:t>
            </w:r>
          </w:p>
        </w:tc>
      </w:tr>
    </w:tbl>
    <w:p w:rsidR="004F0719" w:rsidRDefault="004F0719" w:rsidP="00155F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719" w:rsidRDefault="004F0719" w:rsidP="00C60E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D34" w:rsidRDefault="001B2D34" w:rsidP="00C60E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418" w:rsidRDefault="000225EE" w:rsidP="00B65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репетиционной работе по написанию итоговог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сочинения  приняло участие 164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Кировского городского округа, 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составило 93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 от общего 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Отсутствовало 13</w:t>
      </w:r>
      <w:r w:rsidR="006F61AF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количества)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болезни. </w:t>
      </w:r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</w:t>
      </w:r>
      <w:proofErr w:type="spellStart"/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BD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3% выше по сравнению с предыдущей работой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4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6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не справились с  выполнением данного вида работы, поэтому полу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 «незачёт»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 это на 3 человека меньше (4</w:t>
      </w:r>
      <w:r w:rsidR="00B6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числа 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выпускников, </w:t>
      </w:r>
      <w:r w:rsidR="00B6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писавших</w:t>
      </w:r>
      <w:r w:rsidR="00736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6BA8" w:rsidRPr="00736BA8" w:rsidRDefault="00CE029B" w:rsidP="00B654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трё</w:t>
      </w:r>
      <w:r w:rsid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х образовательных организациях: </w:t>
      </w:r>
      <w:r w:rsidR="00736BA8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МБОУ «СОШ № 7»  п. </w:t>
      </w:r>
      <w:proofErr w:type="spellStart"/>
      <w:r w:rsidR="00736BA8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>Коммаяк</w:t>
      </w:r>
      <w:proofErr w:type="spellEnd"/>
      <w:r w:rsid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736BA8" w:rsidRPr="00736BA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="00736BA8" w:rsidRPr="00736BA8">
        <w:rPr>
          <w:rFonts w:ascii="Times New Roman" w:hAnsi="Times New Roman" w:cs="Times New Roman"/>
          <w:sz w:val="28"/>
          <w:szCs w:val="28"/>
        </w:rPr>
        <w:t xml:space="preserve">МБОУ «СОШ № 9» </w:t>
      </w:r>
      <w:proofErr w:type="spellStart"/>
      <w:r w:rsidR="00736BA8" w:rsidRPr="00736BA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736BA8" w:rsidRPr="00736BA8">
        <w:rPr>
          <w:rFonts w:ascii="Times New Roman" w:hAnsi="Times New Roman" w:cs="Times New Roman"/>
          <w:sz w:val="28"/>
          <w:szCs w:val="28"/>
        </w:rPr>
        <w:t xml:space="preserve"> Старопавловской</w:t>
      </w:r>
      <w:r w:rsidR="00736BA8">
        <w:rPr>
          <w:rFonts w:ascii="Times New Roman" w:hAnsi="Times New Roman" w:cs="Times New Roman"/>
          <w:sz w:val="28"/>
          <w:szCs w:val="28"/>
        </w:rPr>
        <w:t>,</w:t>
      </w:r>
      <w:r w:rsidR="00736BA8" w:rsidRP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МБОУ «Новопавловская СОШ № 33»</w:t>
      </w:r>
      <w:r w:rsid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нет </w:t>
      </w:r>
      <w:proofErr w:type="gramStart"/>
      <w:r w:rsid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обучающихся</w:t>
      </w:r>
      <w:proofErr w:type="gramEnd"/>
      <w:r w:rsid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11 класса, поэтому они не приняли участие </w:t>
      </w:r>
      <w:r w:rsidR="00B655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 репетиционной работе</w:t>
      </w:r>
      <w:r w:rsidR="00736BA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736BA8" w:rsidRPr="00736BA8" w:rsidRDefault="00C10876" w:rsidP="00736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семи </w:t>
      </w:r>
      <w:r w:rsidR="0007757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городского округа 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репетиционную работу </w:t>
      </w:r>
      <w:r w:rsidR="006F61AF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2F2669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выпускники  получили «зачё</w:t>
      </w:r>
      <w:r w:rsidR="0007757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E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1AF" w:rsidRDefault="00C10876" w:rsidP="002F2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«Незачёт» получили учащиеся из  </w:t>
      </w:r>
      <w:r w:rsidRPr="00736BA8">
        <w:rPr>
          <w:rFonts w:ascii="Times New Roman" w:hAnsi="Times New Roman" w:cs="Times New Roman"/>
          <w:sz w:val="28"/>
          <w:szCs w:val="28"/>
        </w:rPr>
        <w:t>МБОУ «Гимназия №1»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 5» 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 СОШ № 6»  пос. Комсомолец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2F2669" w:rsidRPr="00DB63C1" w:rsidRDefault="002F2669" w:rsidP="002F2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среднерайонного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</w:t>
      </w:r>
      <w:r w:rsidR="00DB63C1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6553C" w:rsidRPr="00736BA8">
        <w:rPr>
          <w:rFonts w:ascii="Times New Roman" w:hAnsi="Times New Roman" w:cs="Times New Roman"/>
          <w:sz w:val="28"/>
          <w:szCs w:val="28"/>
        </w:rPr>
        <w:t xml:space="preserve">  МБОУ «СОШ №3» </w:t>
      </w:r>
      <w:proofErr w:type="spellStart"/>
      <w:r w:rsidR="00B6553C" w:rsidRPr="00736BA8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B6553C" w:rsidRPr="00736BA8">
        <w:rPr>
          <w:rFonts w:ascii="Times New Roman" w:hAnsi="Times New Roman" w:cs="Times New Roman"/>
          <w:sz w:val="28"/>
          <w:szCs w:val="28"/>
        </w:rPr>
        <w:t xml:space="preserve"> Советской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«СОШ № 8» с.</w:t>
      </w:r>
      <w:r w:rsidR="001B2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Горнозаводского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«СОШ № 10» с. Орловки</w:t>
      </w:r>
      <w:r w:rsid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553C" w:rsidRPr="00B6553C">
        <w:t xml:space="preserve"> </w:t>
      </w:r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№ 13 </w:t>
      </w:r>
      <w:proofErr w:type="spellStart"/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овопавловска</w:t>
      </w:r>
      <w:proofErr w:type="spellEnd"/>
      <w:r w:rsidR="00B6553C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B63C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«СОШ № 18» п. </w:t>
      </w:r>
      <w:proofErr w:type="spellStart"/>
      <w:r w:rsidR="00DB63C1" w:rsidRPr="002F2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Фазанный</w:t>
      </w:r>
      <w:proofErr w:type="spellEnd"/>
      <w:r w:rsidR="00CE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B63C1" w:rsidRPr="00B6553C" w:rsidRDefault="00B6553C" w:rsidP="002231C9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3CE9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</w:t>
      </w:r>
      <w:r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CE9" w:rsidRPr="00B65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</w:t>
      </w:r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</w:t>
      </w:r>
      <w:proofErr w:type="spellStart"/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203CE9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C10876" w:rsidRPr="00736BA8">
        <w:rPr>
          <w:rFonts w:ascii="Times New Roman" w:hAnsi="Times New Roman" w:cs="Times New Roman"/>
          <w:sz w:val="28"/>
          <w:szCs w:val="28"/>
        </w:rPr>
        <w:t>МБОУ «Гимназия №1</w:t>
      </w:r>
      <w:r w:rsidR="00C1087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10876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  <w:proofErr w:type="gramStart"/>
      <w:r w:rsidR="00C10876" w:rsidRPr="00736BA8">
        <w:rPr>
          <w:rFonts w:ascii="Times New Roman" w:hAnsi="Times New Roman" w:cs="Times New Roman"/>
          <w:sz w:val="28"/>
          <w:szCs w:val="28"/>
        </w:rPr>
        <w:t>»</w:t>
      </w:r>
      <w:r w:rsidR="00CE26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26D2">
        <w:rPr>
          <w:rFonts w:ascii="Times New Roman" w:hAnsi="Times New Roman" w:cs="Times New Roman"/>
          <w:sz w:val="28"/>
          <w:szCs w:val="28"/>
        </w:rPr>
        <w:t xml:space="preserve">на 5%),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 5» 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ст-цы</w:t>
      </w:r>
      <w:proofErr w:type="spellEnd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4 </w:t>
      </w:r>
      <w:r w:rsidR="00D15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DB63C1" w:rsidRPr="00D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53C" w:rsidRPr="000225EE" w:rsidRDefault="000225EE" w:rsidP="002231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Значительно ниже среднего показателя </w:t>
      </w:r>
      <w:proofErr w:type="spellStart"/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обученности</w:t>
      </w:r>
      <w:proofErr w:type="spellEnd"/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МБОУ « С</w:t>
      </w:r>
      <w:r w:rsidR="00CE2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ОШ № 6»  пос. Комсомолец  (на 26</w:t>
      </w:r>
      <w:r w:rsidRPr="000225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%)!</w:t>
      </w:r>
      <w:r w:rsidR="00CE2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Наблюдается тенденция к повышению качества</w:t>
      </w:r>
      <w:r w:rsidR="00D15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E2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(было ниже на 33%).</w:t>
      </w:r>
    </w:p>
    <w:p w:rsidR="00DB63C1" w:rsidRDefault="00DB63C1" w:rsidP="002231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C9" w:rsidRDefault="003C4ADD" w:rsidP="00937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репетиционной работы по требованиям и критериям</w:t>
      </w:r>
    </w:p>
    <w:p w:rsidR="00DF4FC9" w:rsidRPr="003C4ADD" w:rsidRDefault="009378A0" w:rsidP="00C602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репетиционной работы показал, </w:t>
      </w:r>
      <w:r w:rsidR="00C60237">
        <w:rPr>
          <w:rFonts w:ascii="Times New Roman" w:hAnsi="Times New Roman" w:cs="Times New Roman"/>
          <w:sz w:val="28"/>
          <w:szCs w:val="28"/>
        </w:rPr>
        <w:t xml:space="preserve"> что все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Pr="001B2D34">
        <w:rPr>
          <w:rFonts w:ascii="Times New Roman" w:hAnsi="Times New Roman" w:cs="Times New Roman"/>
          <w:b/>
          <w:sz w:val="28"/>
          <w:szCs w:val="28"/>
        </w:rPr>
        <w:t>Требование № 1.</w:t>
      </w:r>
      <w:r w:rsidR="00C60237">
        <w:rPr>
          <w:rFonts w:ascii="Times New Roman" w:hAnsi="Times New Roman" w:cs="Times New Roman"/>
          <w:sz w:val="28"/>
          <w:szCs w:val="28"/>
        </w:rPr>
        <w:t xml:space="preserve"> «Объем итогового сочинения» и </w:t>
      </w:r>
      <w:r w:rsidR="000225EE" w:rsidRPr="001B2D34">
        <w:rPr>
          <w:rFonts w:ascii="Times New Roman" w:hAnsi="Times New Roman" w:cs="Times New Roman"/>
          <w:b/>
          <w:sz w:val="28"/>
          <w:szCs w:val="28"/>
        </w:rPr>
        <w:t>Требование № 2.</w:t>
      </w:r>
      <w:r w:rsidR="000225EE" w:rsidRPr="000225EE">
        <w:rPr>
          <w:rFonts w:ascii="Times New Roman" w:hAnsi="Times New Roman" w:cs="Times New Roman"/>
          <w:sz w:val="28"/>
          <w:szCs w:val="28"/>
        </w:rPr>
        <w:t xml:space="preserve">   «Самостоятельность</w:t>
      </w:r>
      <w:r w:rsidR="00C60237">
        <w:rPr>
          <w:rFonts w:ascii="Times New Roman" w:hAnsi="Times New Roman" w:cs="Times New Roman"/>
          <w:sz w:val="28"/>
          <w:szCs w:val="28"/>
        </w:rPr>
        <w:t xml:space="preserve"> написания итогового сочинения», хотя за прошлую репетиционную работу по данным требованиям получили «</w:t>
      </w:r>
      <w:r w:rsidR="00CE029B">
        <w:rPr>
          <w:rFonts w:ascii="Times New Roman" w:hAnsi="Times New Roman" w:cs="Times New Roman"/>
          <w:sz w:val="28"/>
          <w:szCs w:val="28"/>
        </w:rPr>
        <w:t>незачё</w:t>
      </w:r>
      <w:bookmarkStart w:id="0" w:name="_GoBack"/>
      <w:bookmarkEnd w:id="0"/>
      <w:r w:rsidR="00C60237">
        <w:rPr>
          <w:rFonts w:ascii="Times New Roman" w:hAnsi="Times New Roman" w:cs="Times New Roman"/>
          <w:sz w:val="28"/>
          <w:szCs w:val="28"/>
        </w:rPr>
        <w:t>т»  3 ученика.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Критерий  №1 «Соответствие теме»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справились  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  <w:r w:rsidR="00C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,5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%, что на 2</w:t>
      </w:r>
      <w:r w:rsidR="00CE0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,5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выше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3C4ADD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нужно аргументировано раскрыть. С этой задачей </w:t>
      </w:r>
      <w:r w:rsidR="007C2FD8" w:rsidRP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справились все</w:t>
      </w:r>
      <w:r w:rsidRPr="003C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размышляют над предложенной проблемой, строят высказывание на основе связанных с темой тезисов, опираясь на художественные произведения. Литературный материал используется как основа для собственных размышлений. 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 №2  «Аргументация. Привлечение литературного материала»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 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98% (на 3% выше)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2FD8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критерию 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ыпускники аргументируют свои тезисы на основе двух литературных произведений. Уместное упоминание имен персонажей, 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значимых деталей, эпизодическое использование сжатого пересказа свидетельствует о знании текстов  произведений. </w:t>
      </w:r>
    </w:p>
    <w:p w:rsidR="003C4ADD" w:rsidRPr="003C4ADD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ошибки, допущенные при написании сочинения:</w:t>
      </w:r>
    </w:p>
    <w:p w:rsidR="003C4ADD" w:rsidRPr="003C4ADD" w:rsidRDefault="003C4ADD" w:rsidP="003C4AD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подменяется общими словами, штампами. Очевидно использование заготовок под другие темы, которые выпускники решили применить и для  написания данного сочинения. Ребята переходят к пересказу текста.</w:t>
      </w:r>
    </w:p>
    <w:p w:rsidR="003C4ADD" w:rsidRPr="003C4ADD" w:rsidRDefault="003C4ADD" w:rsidP="003C4ADD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работах имеются фактические ошибки, которые иногда  приводят к существенному искажению литературного материала.</w:t>
      </w:r>
    </w:p>
    <w:p w:rsidR="003C4ADD" w:rsidRPr="003C4ADD" w:rsidRDefault="003C4ADD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№3 «Композиция и логика рассуждения»</w:t>
      </w:r>
      <w:r w:rsidR="00C6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справились  86% (на 6 % выше)</w:t>
      </w:r>
      <w:r w:rsidR="00B31F38" w:rsidRPr="00B3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4ADD" w:rsidRPr="003C4ADD" w:rsidRDefault="003C4ADD" w:rsidP="003C4A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Сочинения в основном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</w:t>
      </w:r>
    </w:p>
    <w:p w:rsidR="003C4ADD" w:rsidRPr="003C4ADD" w:rsidRDefault="003C4ADD" w:rsidP="003C4AD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носят следующий характер:</w:t>
      </w:r>
    </w:p>
    <w:p w:rsidR="003C4ADD" w:rsidRPr="003C4ADD" w:rsidRDefault="003C4ADD" w:rsidP="003C4ADD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Композиционные недостатки. Имеются логические ошибки как внутри предложения, так и в ряде  предложений, нарушена последовательность мыслей. Вступление в некоторых работах представляется слишком абстрактным, во многих работах есть неоправданные повторы 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 той же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мысли. </w:t>
      </w:r>
    </w:p>
    <w:p w:rsidR="003C4ADD" w:rsidRPr="003C4ADD" w:rsidRDefault="003C4ADD" w:rsidP="003C4A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абзац не всегда  логически сопряжен с остальными. Ответа на вопрос темы и заключения в некоторых сочинениях нет. </w:t>
      </w:r>
    </w:p>
    <w:p w:rsidR="007C2FD8" w:rsidRDefault="007C2FD8" w:rsidP="003C4A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ADD" w:rsidRPr="003C4ADD" w:rsidRDefault="003C4ADD" w:rsidP="003C4A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№4 «Качество письменной речи»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66% (ниже на 4%)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3C4ADD" w:rsidRDefault="003C4ADD" w:rsidP="003C4AD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в целом понятно выражают мысли, используя необходимую лексику и различные грамматические конструкции. </w:t>
      </w:r>
    </w:p>
    <w:p w:rsidR="003C4ADD" w:rsidRPr="003C4ADD" w:rsidRDefault="003C4ADD" w:rsidP="007C2FD8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демонстрируют знание лексики, разнообразие синтаксических конструкций. Но в некоторых работах следует отметить примитивность</w:t>
      </w:r>
      <w:r w:rsidR="007C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наличие речевых штампов.</w:t>
      </w:r>
    </w:p>
    <w:p w:rsidR="003C4ADD" w:rsidRPr="003C4ADD" w:rsidRDefault="003C4ADD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ADD" w:rsidRPr="003C4ADD" w:rsidRDefault="003C4ADD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Типичные речевые ошибки: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слова в несвойственном ему значении;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неуместное использование экспрессивных, эмоционально окрашенных средств;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лексической сочетаемости;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лишнего слова (плеоназм);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необоснованный пропуск слова;</w:t>
      </w:r>
    </w:p>
    <w:p w:rsidR="003C4ADD" w:rsidRPr="003C4ADD" w:rsidRDefault="003C4ADD" w:rsidP="003C4AD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бедность и однообразие синтаксических конструкций.</w:t>
      </w:r>
    </w:p>
    <w:p w:rsidR="003C4ADD" w:rsidRPr="003C4ADD" w:rsidRDefault="003C4ADD" w:rsidP="003C4ADD">
      <w:pPr>
        <w:widowControl w:val="0"/>
        <w:autoSpaceDE w:val="0"/>
        <w:autoSpaceDN w:val="0"/>
        <w:adjustRightInd w:val="0"/>
        <w:spacing w:before="240" w:after="0" w:line="36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Критерий №5 «Грамотность»</w:t>
      </w:r>
      <w:proofErr w:type="gramStart"/>
      <w:r w:rsidR="00B31F38" w:rsidRPr="00B31F38">
        <w:t xml:space="preserve"> </w:t>
      </w:r>
      <w:r w:rsidR="00B31F38">
        <w:t>:</w:t>
      </w:r>
      <w:proofErr w:type="gramEnd"/>
      <w:r w:rsidR="00B31F38">
        <w:t xml:space="preserve">  </w:t>
      </w:r>
      <w:r w:rsid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справились  </w:t>
      </w:r>
      <w:r w:rsidR="00C60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71% (на 6% выше)</w:t>
      </w:r>
      <w:r w:rsidR="00B31F38" w:rsidRPr="00B3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ADD" w:rsidRPr="003C4ADD" w:rsidRDefault="00DF4FC9" w:rsidP="003C4A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 работах </w:t>
      </w:r>
      <w:r w:rsidR="003C4ADD"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грамматические, орфографические и пунктуационные ошибки.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орфографических ошибок следует выделить: 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–н,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прилагательных, причастиях, отглагольных прилагательных (раненый, наполненный, изба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лованный, истинный);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раздельное и слитное написание </w:t>
      </w:r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приставки на </w:t>
      </w:r>
      <w:r w:rsidR="00DF4F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з//</w:t>
      </w:r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C4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приставок </w:t>
      </w: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пре-, </w:t>
      </w:r>
      <w:proofErr w:type="gram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написание производных предло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 (несмотря </w:t>
      </w:r>
      <w:proofErr w:type="gramStart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…, вследствие);</w:t>
      </w:r>
    </w:p>
    <w:p w:rsidR="003C4ADD" w:rsidRPr="003C4ADD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правописание падежных  окончаний существительных и  прилагательных;</w:t>
      </w:r>
      <w:r w:rsidR="003C4ADD"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7) –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глаголах (добиться, об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ходиться, старается относиться);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чередование 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в корнях;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слитное написание союзов (чтобы, поэ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тому) предлогов (в продолжение);</w:t>
      </w:r>
    </w:p>
    <w:p w:rsidR="003C4ADD" w:rsidRPr="003C4ADD" w:rsidRDefault="003C4ADD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непроверяемые гласные и согласные  в</w:t>
      </w:r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="00DF4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DD" w:rsidRPr="003C4ADD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11)написание наречий.</w:t>
      </w:r>
    </w:p>
    <w:p w:rsidR="00DF4FC9" w:rsidRDefault="00DF4FC9" w:rsidP="003C4ADD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49" w:rsidRDefault="003C4ADD" w:rsidP="00DB3949">
      <w:pPr>
        <w:jc w:val="both"/>
        <w:rPr>
          <w:rFonts w:ascii="Times New Roman" w:hAnsi="Times New Roman" w:cs="Times New Roman"/>
          <w:sz w:val="28"/>
          <w:szCs w:val="28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B3949" w:rsidRPr="00657AF2">
        <w:rPr>
          <w:rFonts w:ascii="Times New Roman" w:hAnsi="Times New Roman" w:cs="Times New Roman"/>
          <w:b/>
          <w:sz w:val="28"/>
          <w:szCs w:val="28"/>
        </w:rPr>
        <w:t xml:space="preserve">Причины получения «незачета»: </w:t>
      </w:r>
    </w:p>
    <w:p w:rsidR="00CE029B" w:rsidRDefault="00CE029B" w:rsidP="00920B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Л</w:t>
      </w:r>
      <w:r w:rsidR="00920B60" w:rsidRPr="00CE029B">
        <w:rPr>
          <w:rFonts w:ascii="Times New Roman" w:eastAsia="Calibri" w:hAnsi="Times New Roman" w:cs="Times New Roman"/>
          <w:sz w:val="28"/>
          <w:szCs w:val="28"/>
        </w:rPr>
        <w:t xml:space="preserve">итературные произведения лишь упоминаются в работе, не становясь опорой для рассуждения,  логические нарушения мешают пониманию смысла сказанного и частично отсутствует </w:t>
      </w:r>
      <w:proofErr w:type="spellStart"/>
      <w:r w:rsidR="00920B60" w:rsidRPr="00CE029B">
        <w:rPr>
          <w:rFonts w:ascii="Times New Roman" w:eastAsia="Calibri" w:hAnsi="Times New Roman" w:cs="Times New Roman"/>
          <w:sz w:val="28"/>
          <w:szCs w:val="28"/>
        </w:rPr>
        <w:t>тезисно</w:t>
      </w:r>
      <w:proofErr w:type="spellEnd"/>
      <w:r w:rsidR="00920B60" w:rsidRPr="00CE029B">
        <w:rPr>
          <w:rFonts w:ascii="Times New Roman" w:eastAsia="Calibri" w:hAnsi="Times New Roman" w:cs="Times New Roman"/>
          <w:sz w:val="28"/>
          <w:szCs w:val="28"/>
        </w:rPr>
        <w:t>-доказательная часть.</w:t>
      </w:r>
      <w:r w:rsidR="00920B60" w:rsidRPr="00CE029B">
        <w:t xml:space="preserve"> </w:t>
      </w:r>
    </w:p>
    <w:p w:rsidR="00CE029B" w:rsidRDefault="00CE029B" w:rsidP="00920B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</w:t>
      </w:r>
      <w:r w:rsidR="00920B60" w:rsidRPr="00CE029B">
        <w:rPr>
          <w:rFonts w:ascii="Times New Roman" w:eastAsia="Calibri" w:hAnsi="Times New Roman" w:cs="Times New Roman"/>
          <w:sz w:val="28"/>
          <w:szCs w:val="28"/>
        </w:rPr>
        <w:t>лабо развито умение самоконтроля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29B" w:rsidRDefault="00CE029B" w:rsidP="00920B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</w:t>
      </w:r>
      <w:r w:rsidR="00920B60" w:rsidRPr="00CE029B">
        <w:rPr>
          <w:rFonts w:ascii="Times New Roman" w:eastAsia="Calibri" w:hAnsi="Times New Roman" w:cs="Times New Roman"/>
          <w:sz w:val="28"/>
          <w:szCs w:val="28"/>
        </w:rPr>
        <w:t>едостаточно развито умение  осмысления  формулировки  тезиса, логичности  доказательств и связи   тезиса с  выводом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949" w:rsidRPr="00CE029B" w:rsidRDefault="00CE029B" w:rsidP="00920B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C60237" w:rsidRPr="00CE029B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60237" w:rsidRPr="00CE029B">
        <w:rPr>
          <w:rFonts w:ascii="Times New Roman" w:eastAsia="Calibri" w:hAnsi="Times New Roman" w:cs="Times New Roman"/>
          <w:sz w:val="28"/>
          <w:szCs w:val="28"/>
        </w:rPr>
        <w:t>чащиеся допускают логические ошибки, смешивают композицию итогового сочинения, сочинения ЕГЭ по русскому языку и эссе по обществознанию, неточно формулируют и выражают мысли, допускают ошибки в построении предложений, употребляют слова в не свойственном им значении.</w:t>
      </w:r>
    </w:p>
    <w:p w:rsidR="00CE029B" w:rsidRPr="003C4ADD" w:rsidRDefault="00CE029B" w:rsidP="00CE02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4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  <w:r w:rsidRPr="003C4A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60237" w:rsidRPr="00C60237" w:rsidRDefault="00C60237" w:rsidP="00C60237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уроках литературы, во время дополнительных занятий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над формированием умения формулировать свою позицию, подкрепляя аргументами произведений  устного народного творчества (за исключением малых жанров), художественной, документальной, мемуа</w:t>
      </w:r>
      <w:r w:rsidR="00CE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рной, публицистической, научно-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популярной и других произведений отечественной и мировой литературы. </w:t>
      </w:r>
    </w:p>
    <w:p w:rsidR="00C60237" w:rsidRPr="00C60237" w:rsidRDefault="00C60237" w:rsidP="00C60237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уроках литературы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на примерах, что важна глубина раскрытия темы с опорой на литературный материал; обучать умению работать над композицией сочинения. </w:t>
      </w:r>
    </w:p>
    <w:p w:rsidR="00C60237" w:rsidRPr="00C60237" w:rsidRDefault="00C60237" w:rsidP="00C60237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уроках русского языка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тренировочные упражнения, предупреждающие нарушения  речевых и орфографических  норм.  </w:t>
      </w:r>
    </w:p>
    <w:p w:rsidR="00C60237" w:rsidRPr="00C60237" w:rsidRDefault="00C60237" w:rsidP="00C60237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занятиях элективного курса по русскому языку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отработать умение логично и грамотно строить связный текст.</w:t>
      </w:r>
    </w:p>
    <w:p w:rsidR="00C60237" w:rsidRPr="00C60237" w:rsidRDefault="00C60237" w:rsidP="00C60237">
      <w:pPr>
        <w:numPr>
          <w:ilvl w:val="0"/>
          <w:numId w:val="10"/>
        </w:numPr>
        <w:shd w:val="clear" w:color="auto" w:fill="FFFFFF"/>
        <w:tabs>
          <w:tab w:val="left" w:pos="365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 время дополнительных занятий </w:t>
      </w:r>
      <w:r w:rsidRPr="00C6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индивидуальную коррекционную работу с каждым учеником, участвовавшим в репетиционной работе. </w:t>
      </w:r>
    </w:p>
    <w:p w:rsidR="003C4ADD" w:rsidRPr="003C4ADD" w:rsidRDefault="003C4ADD" w:rsidP="003C4AD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A0" w:rsidRDefault="009378A0" w:rsidP="00203CE9">
      <w:pPr>
        <w:rPr>
          <w:rFonts w:ascii="Times New Roman" w:eastAsia="Calibri" w:hAnsi="Times New Roman" w:cs="Times New Roman"/>
          <w:sz w:val="28"/>
          <w:szCs w:val="28"/>
        </w:rPr>
      </w:pPr>
    </w:p>
    <w:p w:rsidR="00BC5994" w:rsidRPr="00F30DE2" w:rsidRDefault="00E612DC" w:rsidP="00DB394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</w:t>
      </w:r>
      <w:r w:rsidR="00CE029B">
        <w:rPr>
          <w:rFonts w:ascii="Times New Roman" w:eastAsia="Calibri" w:hAnsi="Times New Roman" w:cs="Times New Roman"/>
          <w:sz w:val="28"/>
          <w:szCs w:val="28"/>
        </w:rPr>
        <w:t>тель РМО ____________</w:t>
      </w:r>
      <w:r w:rsidR="00CC2F49" w:rsidRPr="00CC2F49">
        <w:rPr>
          <w:rFonts w:ascii="Times New Roman" w:eastAsia="Calibri" w:hAnsi="Times New Roman" w:cs="Times New Roman"/>
          <w:sz w:val="28"/>
          <w:szCs w:val="28"/>
        </w:rPr>
        <w:t>Г.Н.</w:t>
      </w:r>
      <w:r w:rsidR="008D7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F49" w:rsidRPr="00CC2F49">
        <w:rPr>
          <w:rFonts w:ascii="Times New Roman" w:eastAsia="Calibri" w:hAnsi="Times New Roman" w:cs="Times New Roman"/>
          <w:sz w:val="28"/>
          <w:szCs w:val="28"/>
        </w:rPr>
        <w:t>Бутенко</w:t>
      </w:r>
    </w:p>
    <w:sectPr w:rsidR="00BC5994" w:rsidRPr="00F30DE2" w:rsidSect="00585FB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A8"/>
    <w:multiLevelType w:val="hybridMultilevel"/>
    <w:tmpl w:val="64BA9D68"/>
    <w:lvl w:ilvl="0" w:tplc="3F94A5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C4A24"/>
    <w:multiLevelType w:val="hybridMultilevel"/>
    <w:tmpl w:val="FAD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3573"/>
    <w:multiLevelType w:val="hybridMultilevel"/>
    <w:tmpl w:val="E7B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F20B2"/>
    <w:multiLevelType w:val="hybridMultilevel"/>
    <w:tmpl w:val="D9728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7973"/>
    <w:multiLevelType w:val="hybridMultilevel"/>
    <w:tmpl w:val="ABC88444"/>
    <w:lvl w:ilvl="0" w:tplc="3F94A5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D1DF5"/>
    <w:multiLevelType w:val="hybridMultilevel"/>
    <w:tmpl w:val="4F2C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8442E"/>
    <w:multiLevelType w:val="hybridMultilevel"/>
    <w:tmpl w:val="F594DAF4"/>
    <w:lvl w:ilvl="0" w:tplc="69988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527FD"/>
    <w:multiLevelType w:val="hybridMultilevel"/>
    <w:tmpl w:val="FD3470DA"/>
    <w:lvl w:ilvl="0" w:tplc="C290C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90F01"/>
    <w:multiLevelType w:val="hybridMultilevel"/>
    <w:tmpl w:val="086C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6AB0"/>
    <w:multiLevelType w:val="hybridMultilevel"/>
    <w:tmpl w:val="DBB699A6"/>
    <w:lvl w:ilvl="0" w:tplc="CD18A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A578D"/>
    <w:multiLevelType w:val="multilevel"/>
    <w:tmpl w:val="9412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16903"/>
    <w:multiLevelType w:val="hybridMultilevel"/>
    <w:tmpl w:val="61AC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77"/>
    <w:rsid w:val="000225EE"/>
    <w:rsid w:val="0003650B"/>
    <w:rsid w:val="00064542"/>
    <w:rsid w:val="000720FE"/>
    <w:rsid w:val="00077571"/>
    <w:rsid w:val="000B7223"/>
    <w:rsid w:val="001415A9"/>
    <w:rsid w:val="00145DC5"/>
    <w:rsid w:val="00155F17"/>
    <w:rsid w:val="001B2D34"/>
    <w:rsid w:val="001B6D27"/>
    <w:rsid w:val="00203CE9"/>
    <w:rsid w:val="00216ADC"/>
    <w:rsid w:val="002231C9"/>
    <w:rsid w:val="0028394C"/>
    <w:rsid w:val="00294D3D"/>
    <w:rsid w:val="002E49EA"/>
    <w:rsid w:val="002F2669"/>
    <w:rsid w:val="00311631"/>
    <w:rsid w:val="0033220A"/>
    <w:rsid w:val="00366F79"/>
    <w:rsid w:val="003C4ADD"/>
    <w:rsid w:val="003D3538"/>
    <w:rsid w:val="003E110B"/>
    <w:rsid w:val="003F1C97"/>
    <w:rsid w:val="00430E3B"/>
    <w:rsid w:val="00474D8D"/>
    <w:rsid w:val="004A50D7"/>
    <w:rsid w:val="004D3F41"/>
    <w:rsid w:val="004F0719"/>
    <w:rsid w:val="005073CF"/>
    <w:rsid w:val="0051277B"/>
    <w:rsid w:val="00520C96"/>
    <w:rsid w:val="00585FB3"/>
    <w:rsid w:val="005E2621"/>
    <w:rsid w:val="005E6B31"/>
    <w:rsid w:val="006079B6"/>
    <w:rsid w:val="00657AF2"/>
    <w:rsid w:val="006A1993"/>
    <w:rsid w:val="006F1879"/>
    <w:rsid w:val="006F61AF"/>
    <w:rsid w:val="0071787C"/>
    <w:rsid w:val="00736BA8"/>
    <w:rsid w:val="007C2FD8"/>
    <w:rsid w:val="007C34BD"/>
    <w:rsid w:val="008127B1"/>
    <w:rsid w:val="0085207E"/>
    <w:rsid w:val="008C224C"/>
    <w:rsid w:val="008D7C7E"/>
    <w:rsid w:val="008E6B27"/>
    <w:rsid w:val="00920B60"/>
    <w:rsid w:val="009378A0"/>
    <w:rsid w:val="009D5A18"/>
    <w:rsid w:val="00A07E41"/>
    <w:rsid w:val="00B01534"/>
    <w:rsid w:val="00B17235"/>
    <w:rsid w:val="00B31F38"/>
    <w:rsid w:val="00B43BCE"/>
    <w:rsid w:val="00B4776B"/>
    <w:rsid w:val="00B65418"/>
    <w:rsid w:val="00B6553C"/>
    <w:rsid w:val="00B753E9"/>
    <w:rsid w:val="00BC5994"/>
    <w:rsid w:val="00BD4342"/>
    <w:rsid w:val="00BD5CFD"/>
    <w:rsid w:val="00BE6A9C"/>
    <w:rsid w:val="00C10876"/>
    <w:rsid w:val="00C60237"/>
    <w:rsid w:val="00C60EC8"/>
    <w:rsid w:val="00C66C77"/>
    <w:rsid w:val="00CB615F"/>
    <w:rsid w:val="00CC2F49"/>
    <w:rsid w:val="00CC36CB"/>
    <w:rsid w:val="00CE029B"/>
    <w:rsid w:val="00CE26D2"/>
    <w:rsid w:val="00D155B9"/>
    <w:rsid w:val="00D33558"/>
    <w:rsid w:val="00D442D3"/>
    <w:rsid w:val="00D835E8"/>
    <w:rsid w:val="00D91154"/>
    <w:rsid w:val="00DB3949"/>
    <w:rsid w:val="00DB63C1"/>
    <w:rsid w:val="00DE4988"/>
    <w:rsid w:val="00DF4FC9"/>
    <w:rsid w:val="00E12065"/>
    <w:rsid w:val="00E27473"/>
    <w:rsid w:val="00E612DC"/>
    <w:rsid w:val="00F30DE2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D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42D3"/>
    <w:pPr>
      <w:ind w:left="720"/>
      <w:contextualSpacing/>
    </w:pPr>
  </w:style>
  <w:style w:type="character" w:styleId="a7">
    <w:name w:val="Strong"/>
    <w:basedOn w:val="a0"/>
    <w:uiPriority w:val="22"/>
    <w:qFormat/>
    <w:rsid w:val="007C2FD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1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D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4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42D3"/>
    <w:pPr>
      <w:ind w:left="720"/>
      <w:contextualSpacing/>
    </w:pPr>
  </w:style>
  <w:style w:type="character" w:styleId="a7">
    <w:name w:val="Strong"/>
    <w:basedOn w:val="a0"/>
    <w:uiPriority w:val="22"/>
    <w:qFormat/>
    <w:rsid w:val="007C2FD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155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8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14</cp:revision>
  <dcterms:created xsi:type="dcterms:W3CDTF">2018-12-06T14:25:00Z</dcterms:created>
  <dcterms:modified xsi:type="dcterms:W3CDTF">2020-11-25T20:11:00Z</dcterms:modified>
</cp:coreProperties>
</file>