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F2" w:rsidRPr="003315F2" w:rsidRDefault="003315F2" w:rsidP="003315F2">
      <w:pPr>
        <w:shd w:val="clear" w:color="auto" w:fill="FFFFFF"/>
        <w:spacing w:before="161" w:after="161"/>
        <w:ind w:left="375"/>
        <w:jc w:val="left"/>
        <w:outlineLvl w:val="0"/>
        <w:rPr>
          <w:rFonts w:eastAsia="Times New Roman"/>
          <w:b/>
          <w:bCs/>
          <w:color w:val="22272F"/>
          <w:kern w:val="36"/>
          <w:sz w:val="33"/>
          <w:szCs w:val="33"/>
          <w:lang w:eastAsia="ru-RU"/>
        </w:rPr>
      </w:pPr>
      <w:r w:rsidRPr="003315F2">
        <w:rPr>
          <w:rFonts w:eastAsia="Times New Roman"/>
          <w:b/>
          <w:bCs/>
          <w:color w:val="22272F"/>
          <w:kern w:val="36"/>
          <w:sz w:val="33"/>
          <w:szCs w:val="33"/>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3315F2" w:rsidRPr="003315F2" w:rsidRDefault="003315F2" w:rsidP="003315F2">
      <w:pPr>
        <w:shd w:val="clear" w:color="auto" w:fill="FFFFFF"/>
        <w:rPr>
          <w:rFonts w:eastAsia="Times New Roman"/>
          <w:b/>
          <w:bCs/>
          <w:color w:val="22272F"/>
          <w:sz w:val="30"/>
          <w:szCs w:val="30"/>
          <w:lang w:eastAsia="ru-RU"/>
        </w:rPr>
      </w:pPr>
      <w:bookmarkStart w:id="0" w:name="text"/>
      <w:bookmarkEnd w:id="0"/>
      <w:r w:rsidRPr="003315F2">
        <w:rPr>
          <w:rFonts w:eastAsia="Times New Roman"/>
          <w:b/>
          <w:bCs/>
          <w:color w:val="22272F"/>
          <w:sz w:val="30"/>
          <w:szCs w:val="30"/>
          <w:lang w:eastAsia="ru-RU"/>
        </w:rPr>
        <w:t>Приказ Министерства образования и науки РФ от 18 ноября 2013 г. N 1252</w:t>
      </w:r>
      <w:r w:rsidRPr="003315F2">
        <w:rPr>
          <w:rFonts w:eastAsia="Times New Roman"/>
          <w:b/>
          <w:bCs/>
          <w:color w:val="22272F"/>
          <w:sz w:val="30"/>
          <w:szCs w:val="30"/>
          <w:lang w:eastAsia="ru-RU"/>
        </w:rPr>
        <w:br/>
        <w:t>"Об утверждении Порядка проведения всероссийской олимпиады школьников"</w:t>
      </w:r>
    </w:p>
    <w:p w:rsidR="003315F2" w:rsidRPr="003315F2" w:rsidRDefault="003315F2" w:rsidP="003315F2">
      <w:pPr>
        <w:pBdr>
          <w:bottom w:val="dotted" w:sz="6" w:space="0" w:color="3272C0"/>
        </w:pBdr>
        <w:shd w:val="clear" w:color="auto" w:fill="FFFFFF"/>
        <w:spacing w:after="300"/>
        <w:jc w:val="left"/>
        <w:outlineLvl w:val="3"/>
        <w:rPr>
          <w:rFonts w:eastAsia="Times New Roman"/>
          <w:b/>
          <w:bCs/>
          <w:color w:val="3272C0"/>
          <w:sz w:val="24"/>
          <w:szCs w:val="24"/>
          <w:lang w:eastAsia="ru-RU"/>
        </w:rPr>
      </w:pPr>
      <w:r w:rsidRPr="003315F2">
        <w:rPr>
          <w:rFonts w:eastAsia="Times New Roman"/>
          <w:b/>
          <w:bCs/>
          <w:color w:val="3272C0"/>
          <w:sz w:val="24"/>
          <w:szCs w:val="24"/>
          <w:lang w:eastAsia="ru-RU"/>
        </w:rPr>
        <w:t>С изменениями и дополнениями от:</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17 марта, 17 декабря 2015 г., 17 ноября 2016 г.</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В соответствии с </w:t>
      </w:r>
      <w:hyperlink r:id="rId4" w:anchor="block_108892" w:history="1">
        <w:r w:rsidRPr="003315F2">
          <w:rPr>
            <w:rFonts w:eastAsia="Times New Roman"/>
            <w:color w:val="3272C0"/>
            <w:sz w:val="24"/>
            <w:szCs w:val="24"/>
            <w:lang w:eastAsia="ru-RU"/>
          </w:rPr>
          <w:t>частью 3 статьи 77</w:t>
        </w:r>
      </w:hyperlink>
      <w:r w:rsidRPr="003315F2">
        <w:rPr>
          <w:rFonts w:eastAsia="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5" w:anchor="block_15248" w:history="1">
        <w:r w:rsidRPr="003315F2">
          <w:rPr>
            <w:rFonts w:eastAsia="Times New Roman"/>
            <w:color w:val="3272C0"/>
            <w:sz w:val="24"/>
            <w:szCs w:val="24"/>
            <w:lang w:eastAsia="ru-RU"/>
          </w:rPr>
          <w:t>пунктом 5.2.48</w:t>
        </w:r>
      </w:hyperlink>
      <w:r w:rsidRPr="003315F2">
        <w:rPr>
          <w:rFonts w:eastAsia="Times New Roman"/>
          <w:color w:val="464C55"/>
          <w:sz w:val="24"/>
          <w:szCs w:val="24"/>
          <w:lang w:eastAsia="ru-RU"/>
        </w:rPr>
        <w:t> Положения о Министерстве образования и науки Российской Федерации, утвержденного </w:t>
      </w:r>
      <w:hyperlink r:id="rId6" w:history="1">
        <w:r w:rsidRPr="003315F2">
          <w:rPr>
            <w:rFonts w:eastAsia="Times New Roman"/>
            <w:color w:val="3272C0"/>
            <w:sz w:val="24"/>
            <w:szCs w:val="24"/>
            <w:lang w:eastAsia="ru-RU"/>
          </w:rPr>
          <w:t>постановлением</w:t>
        </w:r>
      </w:hyperlink>
      <w:r w:rsidRPr="003315F2">
        <w:rPr>
          <w:rFonts w:eastAsia="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1. Утвердить прилагаемый </w:t>
      </w:r>
      <w:hyperlink r:id="rId7" w:anchor="block_1000" w:history="1">
        <w:r w:rsidRPr="003315F2">
          <w:rPr>
            <w:rFonts w:eastAsia="Times New Roman"/>
            <w:color w:val="3272C0"/>
            <w:sz w:val="24"/>
            <w:szCs w:val="24"/>
            <w:lang w:eastAsia="ru-RU"/>
          </w:rPr>
          <w:t>Порядок</w:t>
        </w:r>
      </w:hyperlink>
      <w:r w:rsidRPr="003315F2">
        <w:rPr>
          <w:rFonts w:eastAsia="Times New Roman"/>
          <w:color w:val="464C55"/>
          <w:sz w:val="24"/>
          <w:szCs w:val="24"/>
          <w:lang w:eastAsia="ru-RU"/>
        </w:rPr>
        <w:t> проведения всероссийской олимпиады школьников.</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 Признать утратившими силу приказы Министерства образования и науки Российской Федерации:</w:t>
      </w:r>
    </w:p>
    <w:p w:rsidR="003315F2" w:rsidRPr="003315F2" w:rsidRDefault="003315F2" w:rsidP="003315F2">
      <w:pPr>
        <w:shd w:val="clear" w:color="auto" w:fill="FFFFFF"/>
        <w:jc w:val="left"/>
        <w:rPr>
          <w:rFonts w:eastAsia="Times New Roman"/>
          <w:color w:val="464C55"/>
          <w:sz w:val="24"/>
          <w:szCs w:val="24"/>
          <w:lang w:eastAsia="ru-RU"/>
        </w:rPr>
      </w:pPr>
      <w:hyperlink r:id="rId8" w:history="1">
        <w:r w:rsidRPr="003315F2">
          <w:rPr>
            <w:rFonts w:eastAsia="Times New Roman"/>
            <w:color w:val="3272C0"/>
            <w:sz w:val="24"/>
            <w:szCs w:val="24"/>
            <w:lang w:eastAsia="ru-RU"/>
          </w:rPr>
          <w:t>от 23 апреля 2008 г. N 134</w:t>
        </w:r>
      </w:hyperlink>
      <w:r w:rsidRPr="003315F2">
        <w:rPr>
          <w:rFonts w:eastAsia="Times New Roman"/>
          <w:color w:val="464C55"/>
          <w:sz w:val="24"/>
          <w:szCs w:val="24"/>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3315F2" w:rsidRPr="003315F2" w:rsidRDefault="003315F2" w:rsidP="003315F2">
      <w:pPr>
        <w:shd w:val="clear" w:color="auto" w:fill="FFFFFF"/>
        <w:jc w:val="left"/>
        <w:rPr>
          <w:rFonts w:eastAsia="Times New Roman"/>
          <w:color w:val="464C55"/>
          <w:sz w:val="24"/>
          <w:szCs w:val="24"/>
          <w:lang w:eastAsia="ru-RU"/>
        </w:rPr>
      </w:pPr>
      <w:hyperlink r:id="rId9" w:history="1">
        <w:r w:rsidRPr="003315F2">
          <w:rPr>
            <w:rFonts w:eastAsia="Times New Roman"/>
            <w:color w:val="3272C0"/>
            <w:sz w:val="24"/>
            <w:szCs w:val="24"/>
            <w:lang w:eastAsia="ru-RU"/>
          </w:rPr>
          <w:t>от 19 мая 2008 г. N 151</w:t>
        </w:r>
      </w:hyperlink>
      <w:r w:rsidRPr="003315F2">
        <w:rPr>
          <w:rFonts w:eastAsia="Times New Roman"/>
          <w:color w:val="464C55"/>
          <w:sz w:val="24"/>
          <w:szCs w:val="24"/>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3315F2" w:rsidRPr="003315F2" w:rsidRDefault="003315F2" w:rsidP="003315F2">
      <w:pPr>
        <w:shd w:val="clear" w:color="auto" w:fill="FFFFFF"/>
        <w:jc w:val="left"/>
        <w:rPr>
          <w:rFonts w:eastAsia="Times New Roman"/>
          <w:color w:val="464C55"/>
          <w:sz w:val="24"/>
          <w:szCs w:val="24"/>
          <w:lang w:eastAsia="ru-RU"/>
        </w:rPr>
      </w:pPr>
      <w:hyperlink r:id="rId10" w:history="1">
        <w:r w:rsidRPr="003315F2">
          <w:rPr>
            <w:rFonts w:eastAsia="Times New Roman"/>
            <w:color w:val="3272C0"/>
            <w:sz w:val="24"/>
            <w:szCs w:val="24"/>
            <w:lang w:eastAsia="ru-RU"/>
          </w:rPr>
          <w:t>от 2 декабря 2009 г. N 695</w:t>
        </w:r>
      </w:hyperlink>
      <w:r w:rsidRPr="003315F2">
        <w:rPr>
          <w:rFonts w:eastAsia="Times New Roman"/>
          <w:color w:val="464C55"/>
          <w:sz w:val="24"/>
          <w:szCs w:val="24"/>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3315F2" w:rsidRPr="003315F2" w:rsidRDefault="003315F2" w:rsidP="003315F2">
      <w:pPr>
        <w:shd w:val="clear" w:color="auto" w:fill="FFFFFF"/>
        <w:jc w:val="left"/>
        <w:rPr>
          <w:rFonts w:eastAsia="Times New Roman"/>
          <w:color w:val="464C55"/>
          <w:sz w:val="24"/>
          <w:szCs w:val="24"/>
          <w:lang w:eastAsia="ru-RU"/>
        </w:rPr>
      </w:pPr>
      <w:hyperlink r:id="rId11" w:history="1">
        <w:r w:rsidRPr="003315F2">
          <w:rPr>
            <w:rFonts w:eastAsia="Times New Roman"/>
            <w:color w:val="3272C0"/>
            <w:sz w:val="24"/>
            <w:szCs w:val="24"/>
            <w:lang w:eastAsia="ru-RU"/>
          </w:rPr>
          <w:t>от 7 февраля 2011 г. N 168</w:t>
        </w:r>
      </w:hyperlink>
      <w:r w:rsidRPr="003315F2">
        <w:rPr>
          <w:rFonts w:eastAsia="Times New Roman"/>
          <w:color w:val="464C55"/>
          <w:sz w:val="24"/>
          <w:szCs w:val="24"/>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3315F2" w:rsidRPr="003315F2" w:rsidTr="003315F2">
        <w:tc>
          <w:tcPr>
            <w:tcW w:w="3300" w:type="pct"/>
            <w:shd w:val="clear" w:color="auto" w:fill="FFFFFF"/>
            <w:vAlign w:val="bottom"/>
            <w:hideMark/>
          </w:tcPr>
          <w:p w:rsidR="003315F2" w:rsidRPr="003315F2" w:rsidRDefault="003315F2" w:rsidP="003315F2">
            <w:pPr>
              <w:spacing w:before="75" w:after="75"/>
              <w:ind w:left="75" w:right="75"/>
              <w:jc w:val="left"/>
              <w:rPr>
                <w:rFonts w:eastAsia="Times New Roman"/>
                <w:sz w:val="24"/>
                <w:szCs w:val="24"/>
                <w:lang w:eastAsia="ru-RU"/>
              </w:rPr>
            </w:pPr>
            <w:r w:rsidRPr="003315F2">
              <w:rPr>
                <w:rFonts w:eastAsia="Times New Roman"/>
                <w:sz w:val="24"/>
                <w:szCs w:val="24"/>
                <w:lang w:eastAsia="ru-RU"/>
              </w:rPr>
              <w:t>Министр</w:t>
            </w:r>
          </w:p>
        </w:tc>
        <w:tc>
          <w:tcPr>
            <w:tcW w:w="1650" w:type="pct"/>
            <w:shd w:val="clear" w:color="auto" w:fill="FFFFFF"/>
            <w:vAlign w:val="bottom"/>
            <w:hideMark/>
          </w:tcPr>
          <w:p w:rsidR="003315F2" w:rsidRPr="003315F2" w:rsidRDefault="003315F2" w:rsidP="003315F2">
            <w:pPr>
              <w:spacing w:before="75" w:after="75"/>
              <w:ind w:left="75" w:right="75"/>
              <w:jc w:val="right"/>
              <w:rPr>
                <w:rFonts w:eastAsia="Times New Roman"/>
                <w:color w:val="464C55"/>
                <w:sz w:val="24"/>
                <w:szCs w:val="24"/>
                <w:lang w:eastAsia="ru-RU"/>
              </w:rPr>
            </w:pPr>
            <w:r w:rsidRPr="003315F2">
              <w:rPr>
                <w:rFonts w:eastAsia="Times New Roman"/>
                <w:color w:val="464C55"/>
                <w:sz w:val="24"/>
                <w:szCs w:val="24"/>
                <w:lang w:eastAsia="ru-RU"/>
              </w:rPr>
              <w:t>Д. Ливанов</w:t>
            </w:r>
          </w:p>
        </w:tc>
      </w:tr>
    </w:tbl>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Зарегистрировано в Минюсте РФ 21 января 2014 г.</w:t>
      </w:r>
      <w:r w:rsidRPr="003315F2">
        <w:rPr>
          <w:rFonts w:eastAsia="Times New Roman"/>
          <w:color w:val="22272F"/>
          <w:sz w:val="23"/>
          <w:lang w:eastAsia="ru-RU"/>
        </w:rPr>
        <w:t> </w:t>
      </w:r>
      <w:r w:rsidRPr="003315F2">
        <w:rPr>
          <w:rFonts w:eastAsia="Times New Roman"/>
          <w:color w:val="22272F"/>
          <w:sz w:val="23"/>
          <w:szCs w:val="23"/>
          <w:lang w:eastAsia="ru-RU"/>
        </w:rPr>
        <w:br/>
        <w:t>Регистрационный N 31060</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rPr>
          <w:rFonts w:eastAsia="Times New Roman"/>
          <w:b/>
          <w:bCs/>
          <w:color w:val="22272F"/>
          <w:sz w:val="30"/>
          <w:szCs w:val="30"/>
          <w:lang w:eastAsia="ru-RU"/>
        </w:rPr>
      </w:pPr>
      <w:r w:rsidRPr="003315F2">
        <w:rPr>
          <w:rFonts w:eastAsia="Times New Roman"/>
          <w:b/>
          <w:bCs/>
          <w:color w:val="22272F"/>
          <w:sz w:val="30"/>
          <w:szCs w:val="30"/>
          <w:lang w:eastAsia="ru-RU"/>
        </w:rPr>
        <w:t>Порядок</w:t>
      </w:r>
      <w:r w:rsidRPr="003315F2">
        <w:rPr>
          <w:rFonts w:eastAsia="Times New Roman"/>
          <w:b/>
          <w:bCs/>
          <w:color w:val="22272F"/>
          <w:sz w:val="30"/>
          <w:szCs w:val="30"/>
          <w:lang w:eastAsia="ru-RU"/>
        </w:rPr>
        <w:br/>
        <w:t>проведения всероссийской олимпиады школьников</w:t>
      </w:r>
    </w:p>
    <w:p w:rsidR="003315F2" w:rsidRPr="003315F2" w:rsidRDefault="003315F2" w:rsidP="003315F2">
      <w:pPr>
        <w:pBdr>
          <w:bottom w:val="dotted" w:sz="6" w:space="0" w:color="3272C0"/>
        </w:pBdr>
        <w:shd w:val="clear" w:color="auto" w:fill="FFFFFF"/>
        <w:spacing w:after="300"/>
        <w:jc w:val="left"/>
        <w:outlineLvl w:val="3"/>
        <w:rPr>
          <w:rFonts w:eastAsia="Times New Roman"/>
          <w:b/>
          <w:bCs/>
          <w:color w:val="3272C0"/>
          <w:sz w:val="24"/>
          <w:szCs w:val="24"/>
          <w:lang w:eastAsia="ru-RU"/>
        </w:rPr>
      </w:pPr>
      <w:r w:rsidRPr="003315F2">
        <w:rPr>
          <w:rFonts w:eastAsia="Times New Roman"/>
          <w:b/>
          <w:bCs/>
          <w:color w:val="3272C0"/>
          <w:sz w:val="24"/>
          <w:szCs w:val="24"/>
          <w:lang w:eastAsia="ru-RU"/>
        </w:rPr>
        <w:t>С изменениями и дополнениями от:</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lastRenderedPageBreak/>
        <w:t>17 марта, 17 декабря 2015 г., 17 ноября 2016 г.</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rPr>
          <w:rFonts w:eastAsia="Times New Roman"/>
          <w:b/>
          <w:bCs/>
          <w:color w:val="22272F"/>
          <w:sz w:val="30"/>
          <w:szCs w:val="30"/>
          <w:lang w:eastAsia="ru-RU"/>
        </w:rPr>
      </w:pPr>
      <w:r w:rsidRPr="003315F2">
        <w:rPr>
          <w:rFonts w:eastAsia="Times New Roman"/>
          <w:b/>
          <w:bCs/>
          <w:color w:val="22272F"/>
          <w:sz w:val="30"/>
          <w:szCs w:val="30"/>
          <w:lang w:eastAsia="ru-RU"/>
        </w:rPr>
        <w:t>I. Общие положения</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2" w:anchor="block_1100" w:history="1">
        <w:r w:rsidRPr="003315F2">
          <w:rPr>
            <w:rFonts w:eastAsia="Times New Roman"/>
            <w:color w:val="3272C0"/>
            <w:sz w:val="24"/>
            <w:szCs w:val="24"/>
            <w:lang w:eastAsia="ru-RU"/>
          </w:rPr>
          <w:t>образцы дипломов</w:t>
        </w:r>
      </w:hyperlink>
      <w:r w:rsidRPr="003315F2">
        <w:rPr>
          <w:rFonts w:eastAsia="Times New Roman"/>
          <w:color w:val="464C55"/>
          <w:sz w:val="24"/>
          <w:szCs w:val="24"/>
          <w:lang w:eastAsia="ru-RU"/>
        </w:rPr>
        <w:t> победителей и призёров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13" w:anchor="block_1001"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пункт 3 изложен в новой редакции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14" w:anchor="block_3"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математика, русский язык для обучающихся по образовательным программам начального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 Олимпиада включает школьный, муниципальный, региональный и заключительный этапы.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 Организаторами олимпиады являются: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заключительного этапа - Министерство образования и науки Российской Федерации (далее -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15" w:anchor="block_1002"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7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16" w:anchor="block_7"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8. Олимпиада проводится на территории Российской Федерации.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9. Рабочим языком проведения олимпиады является русский язык.</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10. Взимание платы за участие в олимпиаде не допускается</w:t>
      </w:r>
      <w:hyperlink r:id="rId17" w:anchor="block_901" w:history="1">
        <w:r w:rsidRPr="003315F2">
          <w:rPr>
            <w:rFonts w:eastAsia="Times New Roman"/>
            <w:color w:val="3272C0"/>
            <w:sz w:val="24"/>
            <w:szCs w:val="24"/>
            <w:lang w:eastAsia="ru-RU"/>
          </w:rPr>
          <w:t>*</w:t>
        </w:r>
      </w:hyperlink>
      <w:r w:rsidRPr="003315F2">
        <w:rPr>
          <w:rFonts w:eastAsia="Times New Roman"/>
          <w:color w:val="464C55"/>
          <w:sz w:val="24"/>
          <w:szCs w:val="24"/>
          <w:lang w:eastAsia="ru-RU"/>
        </w:rPr>
        <w:t>.</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8" w:anchor="block_1000" w:history="1">
        <w:r w:rsidRPr="003315F2">
          <w:rPr>
            <w:rFonts w:eastAsia="Times New Roman"/>
            <w:color w:val="3272C0"/>
            <w:sz w:val="24"/>
            <w:szCs w:val="24"/>
            <w:lang w:eastAsia="ru-RU"/>
          </w:rPr>
          <w:t>порядке</w:t>
        </w:r>
      </w:hyperlink>
      <w:r w:rsidRPr="003315F2">
        <w:rPr>
          <w:rFonts w:eastAsia="Times New Roman"/>
          <w:color w:val="464C55"/>
          <w:sz w:val="24"/>
          <w:szCs w:val="24"/>
          <w:lang w:eastAsia="ru-RU"/>
        </w:rPr>
        <w:t>, установленном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19" w:anchor="block_1003"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пункт 14 изложен в новой редакции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0" w:anchor="block_14"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1" w:anchor="block_1004"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15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2" w:anchor="block_15"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15. Во время проведения олимпиады участники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lastRenderedPageBreak/>
        <w:t>должны следовать указаниям представителей организатора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не вправе общаться друг с другом, свободно перемещаться по аудитории;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20. Рассмотрение апелляции проводится с участием самого участника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rPr>
          <w:rFonts w:eastAsia="Times New Roman"/>
          <w:b/>
          <w:bCs/>
          <w:color w:val="22272F"/>
          <w:sz w:val="30"/>
          <w:szCs w:val="30"/>
          <w:lang w:eastAsia="ru-RU"/>
        </w:rPr>
      </w:pPr>
      <w:r w:rsidRPr="003315F2">
        <w:rPr>
          <w:rFonts w:eastAsia="Times New Roman"/>
          <w:b/>
          <w:bCs/>
          <w:color w:val="22272F"/>
          <w:sz w:val="30"/>
          <w:szCs w:val="30"/>
          <w:lang w:eastAsia="ru-RU"/>
        </w:rPr>
        <w:t>II. Организация проведения олимпиады</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22. Олимпиада проводится ежегодно в рамках учебного года с 1 сентября по 30 апреля.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3" w:anchor="block_1005"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24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4" w:anchor="block_24"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24. Центральный оргкомитет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xml:space="preserve">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w:t>
      </w:r>
      <w:r w:rsidRPr="003315F2">
        <w:rPr>
          <w:rFonts w:eastAsia="Times New Roman"/>
          <w:color w:val="464C55"/>
          <w:sz w:val="24"/>
          <w:szCs w:val="24"/>
          <w:lang w:eastAsia="ru-RU"/>
        </w:rPr>
        <w:lastRenderedPageBreak/>
        <w:t>баллов на региональном этапе олимпиады по каждому общеобразовательному предмету, по совершенствованию и развитию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5" w:anchor="block_1001"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ноября 2016 г. N 1435 пункт 25 изложен в новой редакции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6" w:anchor="block_25"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7" w:anchor="block_1002"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28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28" w:anchor="block_28"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28. Центральные предметно-методические комиссии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w:t>
      </w:r>
      <w:r w:rsidRPr="003315F2">
        <w:rPr>
          <w:rFonts w:eastAsia="Times New Roman"/>
          <w:color w:val="464C55"/>
          <w:sz w:val="24"/>
          <w:szCs w:val="24"/>
          <w:lang w:eastAsia="ru-RU"/>
        </w:rPr>
        <w:lastRenderedPageBreak/>
        <w:t>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29"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вправе выборочно осуществлять перепроверку выполненных олимпиадных заданий регионального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ежегодно представляют Центральному оргкомитету олимпиады отчёт о результатах своей работы;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0" w:anchor="block_1002"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ноября 2016 г. N 1435 пункт 29 изложен в новой редакции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1" w:anchor="block_29"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2" w:anchor="block_1007"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31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3" w:anchor="block_31"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31. Жюри всех этапов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принимает для оценивания закодированные (обезличенные) олимпиадные работы участников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проводит с участниками олимпиады анализ олимпиадных заданий и их решений;</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осуществляет очно по запросу участника олимпиады показ выполненных им олимпиадных заданий;</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представляет результаты олимпиады её участникам;</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рассматривает очно апелляции участников олимпиады с использованием видеофиксации;</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4" w:anchor="block_902" w:history="1">
        <w:r w:rsidRPr="003315F2">
          <w:rPr>
            <w:rFonts w:eastAsia="Times New Roman"/>
            <w:color w:val="3272C0"/>
            <w:sz w:val="24"/>
            <w:szCs w:val="24"/>
            <w:lang w:eastAsia="ru-RU"/>
          </w:rPr>
          <w:t>**</w:t>
        </w:r>
      </w:hyperlink>
      <w:r w:rsidRPr="003315F2">
        <w:rPr>
          <w:rFonts w:eastAsia="Times New Roman"/>
          <w:color w:val="464C55"/>
          <w:sz w:val="24"/>
          <w:szCs w:val="24"/>
          <w:lang w:eastAsia="ru-RU"/>
        </w:rPr>
        <w:t>;</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представляет организатору олимпиады результаты олимпиады (протоколы) для их утверждения;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5" w:anchor="block_1003"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ноября 2016 г. N 1435 пункт 32 изложен в новой редакции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6" w:anchor="block_32"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rPr>
          <w:rFonts w:eastAsia="Times New Roman"/>
          <w:b/>
          <w:bCs/>
          <w:color w:val="22272F"/>
          <w:sz w:val="30"/>
          <w:szCs w:val="30"/>
          <w:lang w:eastAsia="ru-RU"/>
        </w:rPr>
      </w:pPr>
      <w:r w:rsidRPr="003315F2">
        <w:rPr>
          <w:rFonts w:eastAsia="Times New Roman"/>
          <w:b/>
          <w:bCs/>
          <w:color w:val="22272F"/>
          <w:sz w:val="30"/>
          <w:szCs w:val="30"/>
          <w:lang w:eastAsia="ru-RU"/>
        </w:rPr>
        <w:t>III. Проведение школьного этапа олимпиады</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lastRenderedPageBreak/>
        <w:t> </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7" w:anchor="block_1003"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35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8" w:anchor="block_35"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39" w:anchor="block_1009"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36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0" w:anchor="block_36"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Срок окончания школьного этапа олимпиады - не позднее 1 ноября.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1" w:anchor="block_1004"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37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2" w:anchor="block_37"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3" w:anchor="block_1005"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39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4" w:anchor="block_39"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39. Организатор школьного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оргкомитет школьного этапа олимпиады и утверждает его состав;</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жюри школьного этапа олимпиады по каждому общеобразовательному предмету и утверждает их составы;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муниципальные предметно-методические комиссии олимпиады и утверждает их составы;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w:t>
      </w:r>
      <w:r w:rsidRPr="003315F2">
        <w:rPr>
          <w:rFonts w:eastAsia="Times New Roman"/>
          <w:color w:val="464C55"/>
          <w:sz w:val="24"/>
          <w:szCs w:val="24"/>
          <w:lang w:eastAsia="ru-RU"/>
        </w:rPr>
        <w:lastRenderedPageBreak/>
        <w:t>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45"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определяет квоты победителей и призёров школьного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6" w:anchor="block_1006"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40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7" w:anchor="block_40"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40. Оргкомитет школьного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определяет организационно-технологическую модель проведения школьного этапа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8" w:anchor="block_1000" w:history="1">
        <w:r w:rsidRPr="003315F2">
          <w:rPr>
            <w:rFonts w:eastAsia="Times New Roman"/>
            <w:color w:val="3272C0"/>
            <w:sz w:val="24"/>
            <w:szCs w:val="24"/>
            <w:lang w:eastAsia="ru-RU"/>
          </w:rPr>
          <w:t>санитарно-эпидемиологическими требованиями</w:t>
        </w:r>
      </w:hyperlink>
      <w:r w:rsidRPr="003315F2">
        <w:rPr>
          <w:rFonts w:eastAsia="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осуществляет кодирование (обезличивание) олимпиадных работ участников школьного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несёт ответственность за жизнь и здоровье участников олимпиады во время проведения школьного этапа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49" w:anchor="block_1011"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41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0" w:anchor="block_41"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1" w:anchor="block_1007"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42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2" w:anchor="block_42"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42. Муниципальные предметно-методические комиссии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3"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4" w:anchor="block_1004"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ноября 2016 г. N 1435 в пункт 43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5" w:anchor="block_43"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rPr>
          <w:rFonts w:eastAsia="Times New Roman"/>
          <w:b/>
          <w:bCs/>
          <w:color w:val="22272F"/>
          <w:sz w:val="30"/>
          <w:szCs w:val="30"/>
          <w:lang w:eastAsia="ru-RU"/>
        </w:rPr>
      </w:pPr>
      <w:r w:rsidRPr="003315F2">
        <w:rPr>
          <w:rFonts w:eastAsia="Times New Roman"/>
          <w:b/>
          <w:bCs/>
          <w:color w:val="22272F"/>
          <w:sz w:val="30"/>
          <w:szCs w:val="30"/>
          <w:lang w:eastAsia="ru-RU"/>
        </w:rPr>
        <w:t>IV. Проведение муниципального этапа олимпиады</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6" w:anchor="block_1014"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44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7" w:anchor="block_44"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Срок окончания муниципального этапа олимпиады - не позднее 25 декабря.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46. На муниципальном этапе олимпиады по каждому общеобразовательному предмету принимают индивидуальное участие:</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8" w:anchor="block_1015"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48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59" w:anchor="block_48"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48. Организатор муниципального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оргкомитет муниципального этапа олимпиады и утверждает его состав;</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0"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3315F2">
        <w:rPr>
          <w:rFonts w:eastAsia="Times New Roman"/>
          <w:color w:val="464C55"/>
          <w:sz w:val="24"/>
          <w:szCs w:val="24"/>
          <w:lang w:eastAsia="ru-RU"/>
        </w:rPr>
        <w:lastRenderedPageBreak/>
        <w:t>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награждает победителей и призёров муниципального этапа олимпиады поощрительными грамотами.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49. Оргкомитет муниципального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определяет организационно-технологическую модель проведения муниципального этапа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1" w:anchor="block_1000" w:history="1">
        <w:r w:rsidRPr="003315F2">
          <w:rPr>
            <w:rFonts w:eastAsia="Times New Roman"/>
            <w:color w:val="3272C0"/>
            <w:sz w:val="24"/>
            <w:szCs w:val="24"/>
            <w:lang w:eastAsia="ru-RU"/>
          </w:rPr>
          <w:t>санитарно-эпидемиологическими требованиями</w:t>
        </w:r>
      </w:hyperlink>
      <w:r w:rsidRPr="003315F2">
        <w:rPr>
          <w:rFonts w:eastAsia="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осуществляет кодирование (обезличивание) олимпиадных работ участников муниципального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62" w:anchor="block_1016"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50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63" w:anchor="block_50"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64" w:anchor="block_1008"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51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65" w:anchor="block_51"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lastRenderedPageBreak/>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rPr>
          <w:rFonts w:eastAsia="Times New Roman"/>
          <w:b/>
          <w:bCs/>
          <w:color w:val="22272F"/>
          <w:sz w:val="30"/>
          <w:szCs w:val="30"/>
          <w:lang w:eastAsia="ru-RU"/>
        </w:rPr>
      </w:pPr>
      <w:r w:rsidRPr="003315F2">
        <w:rPr>
          <w:rFonts w:eastAsia="Times New Roman"/>
          <w:b/>
          <w:bCs/>
          <w:color w:val="22272F"/>
          <w:sz w:val="30"/>
          <w:szCs w:val="30"/>
          <w:lang w:eastAsia="ru-RU"/>
        </w:rPr>
        <w:t>V. Проведение регионального этапа олимпиады</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53. Конкретные </w:t>
      </w:r>
      <w:hyperlink r:id="rId66" w:anchor="block_1000" w:history="1">
        <w:r w:rsidRPr="003315F2">
          <w:rPr>
            <w:rFonts w:eastAsia="Times New Roman"/>
            <w:color w:val="3272C0"/>
            <w:sz w:val="24"/>
            <w:szCs w:val="24"/>
            <w:lang w:eastAsia="ru-RU"/>
          </w:rPr>
          <w:t>сроки</w:t>
        </w:r>
      </w:hyperlink>
      <w:r w:rsidRPr="003315F2">
        <w:rPr>
          <w:rFonts w:eastAsia="Times New Roman"/>
          <w:color w:val="464C55"/>
          <w:sz w:val="24"/>
          <w:szCs w:val="24"/>
          <w:lang w:eastAsia="ru-RU"/>
        </w:rPr>
        <w:t> проведения регионального этапа олимпиады устанавливает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Срок окончания регионального этапа олимпиады - не позднее 25 февраля.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r w:rsidRPr="003315F2">
        <w:rPr>
          <w:rFonts w:eastAsia="Times New Roman"/>
          <w:color w:val="464C55"/>
          <w:sz w:val="24"/>
          <w:szCs w:val="24"/>
          <w:lang w:eastAsia="ru-RU"/>
        </w:rPr>
        <w:t>См. </w:t>
      </w:r>
      <w:hyperlink r:id="rId67" w:anchor="block_1000" w:history="1">
        <w:r w:rsidRPr="003315F2">
          <w:rPr>
            <w:rFonts w:eastAsia="Times New Roman"/>
            <w:color w:val="3272C0"/>
            <w:sz w:val="24"/>
            <w:szCs w:val="24"/>
            <w:lang w:eastAsia="ru-RU"/>
          </w:rPr>
          <w:t>Временные регламенты</w:t>
        </w:r>
      </w:hyperlink>
      <w:r w:rsidRPr="003315F2">
        <w:rPr>
          <w:rFonts w:eastAsia="Times New Roman"/>
          <w:color w:val="464C55"/>
          <w:sz w:val="24"/>
          <w:szCs w:val="24"/>
          <w:lang w:eastAsia="ru-RU"/>
        </w:rPr>
        <w:t> проведения туров регионального этапа всероссийской олимпиады школьников в субъектах Российской Федерации в 2018/19 учебном году, направленные </w:t>
      </w:r>
      <w:hyperlink r:id="rId68" w:history="1">
        <w:r w:rsidRPr="003315F2">
          <w:rPr>
            <w:rFonts w:eastAsia="Times New Roman"/>
            <w:color w:val="3272C0"/>
            <w:sz w:val="24"/>
            <w:szCs w:val="24"/>
            <w:lang w:eastAsia="ru-RU"/>
          </w:rPr>
          <w:t>письмом</w:t>
        </w:r>
      </w:hyperlink>
      <w:r w:rsidRPr="003315F2">
        <w:rPr>
          <w:rFonts w:eastAsia="Times New Roman"/>
          <w:color w:val="464C55"/>
          <w:sz w:val="24"/>
          <w:szCs w:val="24"/>
          <w:lang w:eastAsia="ru-RU"/>
        </w:rPr>
        <w:t> Минпросвещения России от 23 ноября 2018 г. N 04-126</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54. На региональном этапе олимпиады по каждому общеобразовательному предмету принимают индивидуальное участие:</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9" w:anchor="block_903" w:history="1">
        <w:r w:rsidRPr="003315F2">
          <w:rPr>
            <w:rFonts w:eastAsia="Times New Roman"/>
            <w:color w:val="3272C0"/>
            <w:sz w:val="24"/>
            <w:szCs w:val="24"/>
            <w:lang w:eastAsia="ru-RU"/>
          </w:rPr>
          <w:t>***</w:t>
        </w:r>
      </w:hyperlink>
      <w:r w:rsidRPr="003315F2">
        <w:rPr>
          <w:rFonts w:eastAsia="Times New Roman"/>
          <w:color w:val="464C55"/>
          <w:sz w:val="24"/>
          <w:szCs w:val="24"/>
          <w:lang w:eastAsia="ru-RU"/>
        </w:rPr>
        <w:t>.</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0" w:anchor="block_1017"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56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1" w:anchor="block_56"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lastRenderedPageBreak/>
        <w:t>56. Организатор регионального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оргкомитет регионального этапа олимпиады и утверждает его состав;</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жюри регионального этапа олимпиады по каждому общеобразовательному предмету и утверждает их составы;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региональные предметно-методические комиссии олимпиады и утверждает их составы;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2"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награждает победителей и призёров регионального этапа олимпиады поощрительными грамотами;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lastRenderedPageBreak/>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3" w:anchor="block_1018"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57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4" w:anchor="block_57"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57. Оргкомитет регионального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определяет организационно-технологическую модель проведения регионального этапа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5" w:anchor="block_1000" w:history="1">
        <w:r w:rsidRPr="003315F2">
          <w:rPr>
            <w:rFonts w:eastAsia="Times New Roman"/>
            <w:color w:val="3272C0"/>
            <w:sz w:val="24"/>
            <w:szCs w:val="24"/>
            <w:lang w:eastAsia="ru-RU"/>
          </w:rPr>
          <w:t>санитарно-эпидемиологическими требованиями</w:t>
        </w:r>
      </w:hyperlink>
      <w:r w:rsidRPr="003315F2">
        <w:rPr>
          <w:rFonts w:eastAsia="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осуществляет кодирование (обезличивание) олимпиадных работ участников регионального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6" w:anchor="block_1019"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58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7" w:anchor="block_58"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8" w:anchor="block_1020"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59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79" w:anchor="block_59"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59. Региональные предметно-методические комиссии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w:t>
      </w:r>
      <w:r w:rsidRPr="003315F2">
        <w:rPr>
          <w:rFonts w:eastAsia="Times New Roman"/>
          <w:color w:val="464C55"/>
          <w:sz w:val="24"/>
          <w:szCs w:val="24"/>
          <w:lang w:eastAsia="ru-RU"/>
        </w:rPr>
        <w:lastRenderedPageBreak/>
        <w:t>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0"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1" w:anchor="block_1005"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ноября 2016 г. N 1435 в пункт 60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2" w:anchor="block_60"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spacing w:after="300"/>
        <w:rPr>
          <w:rFonts w:eastAsia="Times New Roman"/>
          <w:b/>
          <w:bCs/>
          <w:color w:val="22272F"/>
          <w:sz w:val="30"/>
          <w:szCs w:val="30"/>
          <w:lang w:eastAsia="ru-RU"/>
        </w:rPr>
      </w:pPr>
      <w:r w:rsidRPr="003315F2">
        <w:rPr>
          <w:rFonts w:eastAsia="Times New Roman"/>
          <w:b/>
          <w:bCs/>
          <w:color w:val="22272F"/>
          <w:sz w:val="30"/>
          <w:szCs w:val="30"/>
          <w:lang w:eastAsia="ru-RU"/>
        </w:rPr>
        <w:t>VI. Проведение заключительного этапа олимпиады</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3" w:anchor="block_1022"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62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4" w:anchor="block_62"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63. </w:t>
      </w:r>
      <w:hyperlink r:id="rId85" w:anchor="block_1000" w:history="1">
        <w:r w:rsidRPr="003315F2">
          <w:rPr>
            <w:rFonts w:eastAsia="Times New Roman"/>
            <w:color w:val="3272C0"/>
            <w:sz w:val="24"/>
            <w:szCs w:val="24"/>
            <w:lang w:eastAsia="ru-RU"/>
          </w:rPr>
          <w:t>Конкретные сроки и места</w:t>
        </w:r>
      </w:hyperlink>
      <w:r w:rsidRPr="003315F2">
        <w:rPr>
          <w:rFonts w:eastAsia="Times New Roman"/>
          <w:color w:val="464C55"/>
          <w:sz w:val="24"/>
          <w:szCs w:val="24"/>
          <w:lang w:eastAsia="ru-RU"/>
        </w:rPr>
        <w:t> проведения заключительного этапа олимпиады по каждому общеобразовательному предмету устанавливает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Срок окончания заключительного этапа олимпиады - не позднее 30 апреля.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6" w:anchor="block_1009"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в пункт 64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7" w:anchor="block_64"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jc w:val="left"/>
        <w:rPr>
          <w:rFonts w:eastAsia="Times New Roman"/>
          <w:color w:val="464C55"/>
          <w:sz w:val="24"/>
          <w:szCs w:val="24"/>
          <w:lang w:eastAsia="ru-RU"/>
        </w:rPr>
      </w:pPr>
      <w:hyperlink r:id="rId88" w:history="1">
        <w:r w:rsidRPr="003315F2">
          <w:rPr>
            <w:rFonts w:eastAsia="Times New Roman"/>
            <w:color w:val="3272C0"/>
            <w:sz w:val="24"/>
            <w:szCs w:val="24"/>
            <w:lang w:eastAsia="ru-RU"/>
          </w:rPr>
          <w:t>64.</w:t>
        </w:r>
      </w:hyperlink>
      <w:r w:rsidRPr="003315F2">
        <w:rPr>
          <w:rFonts w:eastAsia="Times New Roman"/>
          <w:color w:val="464C55"/>
          <w:sz w:val="24"/>
          <w:szCs w:val="24"/>
          <w:lang w:eastAsia="ru-RU"/>
        </w:rPr>
        <w:t> На заключительном этапе олимпиады по каждому общеобразовательному предмету принимают индивидуальное участие:</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w:t>
      </w:r>
      <w:r w:rsidRPr="003315F2">
        <w:rPr>
          <w:rFonts w:eastAsia="Times New Roman"/>
          <w:color w:val="464C55"/>
          <w:sz w:val="24"/>
          <w:szCs w:val="24"/>
          <w:lang w:eastAsia="ru-RU"/>
        </w:rPr>
        <w:lastRenderedPageBreak/>
        <w:t>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89" w:anchor="block_1023"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66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0" w:anchor="block_66"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66.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награждает победителей и призёров олимпиады дипломами, образцы которых приведены в </w:t>
      </w:r>
      <w:hyperlink r:id="rId91" w:anchor="block_1100" w:history="1">
        <w:r w:rsidRPr="003315F2">
          <w:rPr>
            <w:rFonts w:eastAsia="Times New Roman"/>
            <w:color w:val="3272C0"/>
            <w:sz w:val="24"/>
            <w:szCs w:val="24"/>
            <w:lang w:eastAsia="ru-RU"/>
          </w:rPr>
          <w:t>приложении</w:t>
        </w:r>
      </w:hyperlink>
      <w:r w:rsidRPr="003315F2">
        <w:rPr>
          <w:rFonts w:eastAsia="Times New Roman"/>
          <w:color w:val="464C55"/>
          <w:sz w:val="24"/>
          <w:szCs w:val="24"/>
          <w:lang w:eastAsia="ru-RU"/>
        </w:rPr>
        <w:t> к настоящему Порядку.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2" w:anchor="block_1024"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марта 2015 г. N 249 в пункт 67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3" w:anchor="block_67"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67. Оргкомитеты заключительного этапа олимпиады по каждому общеобразовательному предмету:</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lastRenderedPageBreak/>
        <w:t>определяют организационно-технологическую модель проведения заключительного этапа олимпиады;</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4" w:anchor="block_1000" w:history="1">
        <w:r w:rsidRPr="003315F2">
          <w:rPr>
            <w:rFonts w:eastAsia="Times New Roman"/>
            <w:color w:val="3272C0"/>
            <w:sz w:val="24"/>
            <w:szCs w:val="24"/>
            <w:lang w:eastAsia="ru-RU"/>
          </w:rPr>
          <w:t>санитарно-эпидемиологическими требованиями</w:t>
        </w:r>
      </w:hyperlink>
      <w:r w:rsidRPr="003315F2">
        <w:rPr>
          <w:rFonts w:eastAsia="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5" w:anchor="block_17" w:history="1">
        <w:r w:rsidRPr="003315F2">
          <w:rPr>
            <w:rFonts w:eastAsia="Times New Roman"/>
            <w:color w:val="3272C0"/>
            <w:sz w:val="24"/>
            <w:szCs w:val="24"/>
            <w:lang w:eastAsia="ru-RU"/>
          </w:rPr>
          <w:t>законодательством</w:t>
        </w:r>
      </w:hyperlink>
      <w:r w:rsidRPr="003315F2">
        <w:rPr>
          <w:rFonts w:eastAsia="Times New Roman"/>
          <w:color w:val="464C55"/>
          <w:sz w:val="24"/>
          <w:szCs w:val="24"/>
          <w:lang w:eastAsia="ru-RU"/>
        </w:rPr>
        <w:t> Российской Федерации ответственность за их конфиденциальность;</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осуществляют кодирование (обезличивание) олимпиадных работ участников заключительного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6" w:anchor="block_1006"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ноября 2016 г. N 1435 в пункт 68 внесены изменения</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7" w:anchor="block_68"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8" w:anchor="block_1010" w:history="1">
        <w:r w:rsidRPr="003315F2">
          <w:rPr>
            <w:rFonts w:eastAsia="Times New Roman"/>
            <w:color w:val="3272C0"/>
            <w:sz w:val="24"/>
            <w:szCs w:val="24"/>
            <w:lang w:eastAsia="ru-RU"/>
          </w:rPr>
          <w:t>Приказом</w:t>
        </w:r>
      </w:hyperlink>
      <w:r w:rsidRPr="003315F2">
        <w:rPr>
          <w:rFonts w:eastAsia="Times New Roman"/>
          <w:color w:val="464C55"/>
          <w:sz w:val="24"/>
          <w:szCs w:val="24"/>
          <w:lang w:eastAsia="ru-RU"/>
        </w:rPr>
        <w:t> Минобрнауки России от 17 декабря 2015 г. N 1488 пункт 70 изложен в новой редакции</w:t>
      </w:r>
    </w:p>
    <w:p w:rsidR="003315F2" w:rsidRPr="003315F2" w:rsidRDefault="003315F2" w:rsidP="003315F2">
      <w:pPr>
        <w:shd w:val="clear" w:color="auto" w:fill="F0E9D3"/>
        <w:spacing w:line="264" w:lineRule="atLeast"/>
        <w:jc w:val="left"/>
        <w:rPr>
          <w:rFonts w:eastAsia="Times New Roman"/>
          <w:color w:val="464C55"/>
          <w:sz w:val="24"/>
          <w:szCs w:val="24"/>
          <w:lang w:eastAsia="ru-RU"/>
        </w:rPr>
      </w:pPr>
      <w:hyperlink r:id="rId99" w:anchor="block_70" w:history="1">
        <w:r w:rsidRPr="003315F2">
          <w:rPr>
            <w:rFonts w:eastAsia="Times New Roman"/>
            <w:color w:val="3272C0"/>
            <w:sz w:val="24"/>
            <w:szCs w:val="24"/>
            <w:lang w:eastAsia="ru-RU"/>
          </w:rPr>
          <w:t>См. текст пункта в предыдущей редакции</w:t>
        </w:r>
      </w:hyperlink>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w:t>
      </w:r>
      <w:r w:rsidRPr="003315F2">
        <w:rPr>
          <w:rFonts w:eastAsia="Times New Roman"/>
          <w:color w:val="464C55"/>
          <w:sz w:val="24"/>
          <w:szCs w:val="24"/>
          <w:lang w:eastAsia="ru-RU"/>
        </w:rPr>
        <w:lastRenderedPageBreak/>
        <w:t>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3315F2" w:rsidRPr="003315F2" w:rsidRDefault="003315F2" w:rsidP="0033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22272F"/>
          <w:sz w:val="23"/>
          <w:szCs w:val="23"/>
          <w:lang w:eastAsia="ru-RU"/>
        </w:rPr>
      </w:pPr>
      <w:r w:rsidRPr="003315F2">
        <w:rPr>
          <w:rFonts w:ascii="Courier New" w:eastAsia="Times New Roman" w:hAnsi="Courier New" w:cs="Courier New"/>
          <w:color w:val="22272F"/>
          <w:sz w:val="23"/>
          <w:szCs w:val="23"/>
          <w:lang w:eastAsia="ru-RU"/>
        </w:rPr>
        <w:t>_____________________________</w:t>
      </w:r>
    </w:p>
    <w:p w:rsidR="003315F2" w:rsidRPr="003315F2" w:rsidRDefault="003315F2" w:rsidP="003315F2">
      <w:pPr>
        <w:shd w:val="clear" w:color="auto" w:fill="FFFFFF"/>
        <w:jc w:val="left"/>
        <w:rPr>
          <w:rFonts w:eastAsia="Times New Roman"/>
          <w:color w:val="464C55"/>
          <w:sz w:val="24"/>
          <w:szCs w:val="24"/>
          <w:lang w:eastAsia="ru-RU"/>
        </w:rPr>
      </w:pPr>
      <w:r w:rsidRPr="003315F2">
        <w:rPr>
          <w:rFonts w:eastAsia="Times New Roman"/>
          <w:color w:val="464C55"/>
          <w:sz w:val="24"/>
          <w:szCs w:val="24"/>
          <w:lang w:eastAsia="ru-RU"/>
        </w:rPr>
        <w:t>* </w:t>
      </w:r>
      <w:hyperlink r:id="rId100" w:anchor="block_108891" w:history="1">
        <w:r w:rsidRPr="003315F2">
          <w:rPr>
            <w:rFonts w:eastAsia="Times New Roman"/>
            <w:color w:val="3272C0"/>
            <w:sz w:val="24"/>
            <w:szCs w:val="24"/>
            <w:lang w:eastAsia="ru-RU"/>
          </w:rPr>
          <w:t>Часть 2 статьи 77</w:t>
        </w:r>
      </w:hyperlink>
      <w:r w:rsidRPr="003315F2">
        <w:rPr>
          <w:rFonts w:eastAsia="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3315F2" w:rsidRPr="003315F2" w:rsidRDefault="003315F2" w:rsidP="003315F2">
      <w:pPr>
        <w:shd w:val="clear" w:color="auto" w:fill="FFFFFF"/>
        <w:spacing w:after="300"/>
        <w:jc w:val="left"/>
        <w:rPr>
          <w:rFonts w:eastAsia="Times New Roman"/>
          <w:color w:val="464C55"/>
          <w:sz w:val="24"/>
          <w:szCs w:val="24"/>
          <w:lang w:eastAsia="ru-RU"/>
        </w:rPr>
      </w:pPr>
      <w:r w:rsidRPr="003315F2">
        <w:rPr>
          <w:rFonts w:eastAsia="Times New Roman"/>
          <w:color w:val="464C55"/>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3315F2" w:rsidRPr="003315F2" w:rsidRDefault="003315F2" w:rsidP="003315F2">
      <w:pPr>
        <w:shd w:val="clear" w:color="auto" w:fill="FFFFFF"/>
        <w:jc w:val="left"/>
        <w:rPr>
          <w:rFonts w:eastAsia="Times New Roman"/>
          <w:color w:val="22272F"/>
          <w:sz w:val="23"/>
          <w:szCs w:val="23"/>
          <w:lang w:eastAsia="ru-RU"/>
        </w:rPr>
      </w:pPr>
      <w:r w:rsidRPr="003315F2">
        <w:rPr>
          <w:rFonts w:eastAsia="Times New Roman"/>
          <w:color w:val="22272F"/>
          <w:sz w:val="23"/>
          <w:szCs w:val="23"/>
          <w:lang w:eastAsia="ru-RU"/>
        </w:rPr>
        <w:t> </w:t>
      </w:r>
    </w:p>
    <w:p w:rsidR="00FC09FF" w:rsidRDefault="00FC09FF"/>
    <w:sectPr w:rsidR="00FC09FF" w:rsidSect="00FC0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15F2"/>
    <w:rsid w:val="001249A0"/>
    <w:rsid w:val="003315F2"/>
    <w:rsid w:val="009E3BAB"/>
    <w:rsid w:val="00B54D9C"/>
    <w:rsid w:val="00F95717"/>
    <w:rsid w:val="00FC0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FF"/>
  </w:style>
  <w:style w:type="paragraph" w:styleId="1">
    <w:name w:val="heading 1"/>
    <w:basedOn w:val="a"/>
    <w:link w:val="10"/>
    <w:uiPriority w:val="9"/>
    <w:qFormat/>
    <w:rsid w:val="003315F2"/>
    <w:pPr>
      <w:spacing w:before="100" w:beforeAutospacing="1" w:after="100" w:afterAutospacing="1"/>
      <w:jc w:val="left"/>
      <w:outlineLvl w:val="0"/>
    </w:pPr>
    <w:rPr>
      <w:rFonts w:eastAsia="Times New Roman"/>
      <w:b/>
      <w:bCs/>
      <w:kern w:val="36"/>
      <w:sz w:val="48"/>
      <w:szCs w:val="48"/>
      <w:lang w:eastAsia="ru-RU"/>
    </w:rPr>
  </w:style>
  <w:style w:type="paragraph" w:styleId="4">
    <w:name w:val="heading 4"/>
    <w:basedOn w:val="a"/>
    <w:link w:val="40"/>
    <w:uiPriority w:val="9"/>
    <w:qFormat/>
    <w:rsid w:val="003315F2"/>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5F2"/>
    <w:rPr>
      <w:rFonts w:eastAsia="Times New Roman"/>
      <w:b/>
      <w:bCs/>
      <w:kern w:val="36"/>
      <w:sz w:val="48"/>
      <w:szCs w:val="48"/>
      <w:lang w:eastAsia="ru-RU"/>
    </w:rPr>
  </w:style>
  <w:style w:type="character" w:customStyle="1" w:styleId="40">
    <w:name w:val="Заголовок 4 Знак"/>
    <w:basedOn w:val="a0"/>
    <w:link w:val="4"/>
    <w:uiPriority w:val="9"/>
    <w:rsid w:val="003315F2"/>
    <w:rPr>
      <w:rFonts w:eastAsia="Times New Roman"/>
      <w:b/>
      <w:bCs/>
      <w:sz w:val="24"/>
      <w:szCs w:val="24"/>
      <w:lang w:eastAsia="ru-RU"/>
    </w:rPr>
  </w:style>
  <w:style w:type="paragraph" w:customStyle="1" w:styleId="s1">
    <w:name w:val="s_1"/>
    <w:basedOn w:val="a"/>
    <w:rsid w:val="003315F2"/>
    <w:pPr>
      <w:spacing w:before="100" w:beforeAutospacing="1" w:after="100" w:afterAutospacing="1"/>
      <w:jc w:val="left"/>
    </w:pPr>
    <w:rPr>
      <w:rFonts w:eastAsia="Times New Roman"/>
      <w:sz w:val="24"/>
      <w:szCs w:val="24"/>
      <w:lang w:eastAsia="ru-RU"/>
    </w:rPr>
  </w:style>
  <w:style w:type="paragraph" w:customStyle="1" w:styleId="s3">
    <w:name w:val="s_3"/>
    <w:basedOn w:val="a"/>
    <w:rsid w:val="003315F2"/>
    <w:pPr>
      <w:spacing w:before="100" w:beforeAutospacing="1" w:after="100" w:afterAutospacing="1"/>
      <w:jc w:val="left"/>
    </w:pPr>
    <w:rPr>
      <w:rFonts w:eastAsia="Times New Roman"/>
      <w:sz w:val="24"/>
      <w:szCs w:val="24"/>
      <w:lang w:eastAsia="ru-RU"/>
    </w:rPr>
  </w:style>
  <w:style w:type="paragraph" w:customStyle="1" w:styleId="s52">
    <w:name w:val="s_52"/>
    <w:basedOn w:val="a"/>
    <w:rsid w:val="003315F2"/>
    <w:pPr>
      <w:spacing w:before="100" w:beforeAutospacing="1" w:after="100" w:afterAutospacing="1"/>
      <w:jc w:val="left"/>
    </w:pPr>
    <w:rPr>
      <w:rFonts w:eastAsia="Times New Roman"/>
      <w:sz w:val="24"/>
      <w:szCs w:val="24"/>
      <w:lang w:eastAsia="ru-RU"/>
    </w:rPr>
  </w:style>
  <w:style w:type="paragraph" w:styleId="a3">
    <w:name w:val="Normal (Web)"/>
    <w:basedOn w:val="a"/>
    <w:uiPriority w:val="99"/>
    <w:semiHidden/>
    <w:unhideWhenUsed/>
    <w:rsid w:val="003315F2"/>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3315F2"/>
  </w:style>
  <w:style w:type="character" w:styleId="a4">
    <w:name w:val="Hyperlink"/>
    <w:basedOn w:val="a0"/>
    <w:uiPriority w:val="99"/>
    <w:semiHidden/>
    <w:unhideWhenUsed/>
    <w:rsid w:val="003315F2"/>
    <w:rPr>
      <w:color w:val="0000FF"/>
      <w:u w:val="single"/>
    </w:rPr>
  </w:style>
  <w:style w:type="paragraph" w:customStyle="1" w:styleId="s16">
    <w:name w:val="s_16"/>
    <w:basedOn w:val="a"/>
    <w:rsid w:val="003315F2"/>
    <w:pPr>
      <w:spacing w:before="100" w:beforeAutospacing="1" w:after="100" w:afterAutospacing="1"/>
      <w:jc w:val="left"/>
    </w:pPr>
    <w:rPr>
      <w:rFonts w:eastAsia="Times New Roman"/>
      <w:sz w:val="24"/>
      <w:szCs w:val="24"/>
      <w:lang w:eastAsia="ru-RU"/>
    </w:rPr>
  </w:style>
  <w:style w:type="paragraph" w:customStyle="1" w:styleId="s22">
    <w:name w:val="s_22"/>
    <w:basedOn w:val="a"/>
    <w:rsid w:val="003315F2"/>
    <w:pPr>
      <w:spacing w:before="100" w:beforeAutospacing="1" w:after="100" w:afterAutospacing="1"/>
      <w:jc w:val="left"/>
    </w:pPr>
    <w:rPr>
      <w:rFonts w:eastAsia="Times New Roman"/>
      <w:sz w:val="24"/>
      <w:szCs w:val="24"/>
      <w:lang w:eastAsia="ru-RU"/>
    </w:rPr>
  </w:style>
  <w:style w:type="paragraph" w:customStyle="1" w:styleId="s9">
    <w:name w:val="s_9"/>
    <w:basedOn w:val="a"/>
    <w:rsid w:val="003315F2"/>
    <w:pPr>
      <w:spacing w:before="100" w:beforeAutospacing="1" w:after="100" w:afterAutospacing="1"/>
      <w:jc w:val="left"/>
    </w:pPr>
    <w:rPr>
      <w:rFonts w:eastAsia="Times New Roman"/>
      <w:sz w:val="24"/>
      <w:szCs w:val="24"/>
      <w:lang w:eastAsia="ru-RU"/>
    </w:rPr>
  </w:style>
  <w:style w:type="paragraph" w:styleId="HTML">
    <w:name w:val="HTML Preformatted"/>
    <w:basedOn w:val="a"/>
    <w:link w:val="HTML0"/>
    <w:uiPriority w:val="99"/>
    <w:semiHidden/>
    <w:unhideWhenUsed/>
    <w:rsid w:val="0033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5F2"/>
    <w:rPr>
      <w:rFonts w:ascii="Courier New" w:eastAsia="Times New Roman" w:hAnsi="Courier New" w:cs="Courier New"/>
      <w:sz w:val="20"/>
      <w:szCs w:val="20"/>
      <w:lang w:eastAsia="ru-RU"/>
    </w:rPr>
  </w:style>
  <w:style w:type="character" w:customStyle="1" w:styleId="s10">
    <w:name w:val="s_10"/>
    <w:basedOn w:val="a0"/>
    <w:rsid w:val="003315F2"/>
  </w:style>
</w:styles>
</file>

<file path=word/webSettings.xml><?xml version="1.0" encoding="utf-8"?>
<w:webSettings xmlns:r="http://schemas.openxmlformats.org/officeDocument/2006/relationships" xmlns:w="http://schemas.openxmlformats.org/wordprocessingml/2006/main">
  <w:divs>
    <w:div w:id="554700897">
      <w:bodyDiv w:val="1"/>
      <w:marLeft w:val="0"/>
      <w:marRight w:val="0"/>
      <w:marTop w:val="0"/>
      <w:marBottom w:val="0"/>
      <w:divBdr>
        <w:top w:val="none" w:sz="0" w:space="0" w:color="auto"/>
        <w:left w:val="none" w:sz="0" w:space="0" w:color="auto"/>
        <w:bottom w:val="none" w:sz="0" w:space="0" w:color="auto"/>
        <w:right w:val="none" w:sz="0" w:space="0" w:color="auto"/>
      </w:divBdr>
      <w:divsChild>
        <w:div w:id="177040065">
          <w:marLeft w:val="0"/>
          <w:marRight w:val="0"/>
          <w:marTop w:val="0"/>
          <w:marBottom w:val="0"/>
          <w:divBdr>
            <w:top w:val="none" w:sz="0" w:space="0" w:color="auto"/>
            <w:left w:val="none" w:sz="0" w:space="0" w:color="auto"/>
            <w:bottom w:val="none" w:sz="0" w:space="0" w:color="auto"/>
            <w:right w:val="none" w:sz="0" w:space="0" w:color="auto"/>
          </w:divBdr>
          <w:divsChild>
            <w:div w:id="871302041">
              <w:marLeft w:val="0"/>
              <w:marRight w:val="0"/>
              <w:marTop w:val="0"/>
              <w:marBottom w:val="0"/>
              <w:divBdr>
                <w:top w:val="none" w:sz="0" w:space="0" w:color="auto"/>
                <w:left w:val="none" w:sz="0" w:space="0" w:color="auto"/>
                <w:bottom w:val="none" w:sz="0" w:space="0" w:color="auto"/>
                <w:right w:val="none" w:sz="0" w:space="0" w:color="auto"/>
              </w:divBdr>
              <w:divsChild>
                <w:div w:id="1303971840">
                  <w:marLeft w:val="0"/>
                  <w:marRight w:val="0"/>
                  <w:marTop w:val="0"/>
                  <w:marBottom w:val="0"/>
                  <w:divBdr>
                    <w:top w:val="none" w:sz="0" w:space="0" w:color="auto"/>
                    <w:left w:val="none" w:sz="0" w:space="0" w:color="auto"/>
                    <w:bottom w:val="none" w:sz="0" w:space="0" w:color="auto"/>
                    <w:right w:val="none" w:sz="0" w:space="0" w:color="auto"/>
                  </w:divBdr>
                </w:div>
                <w:div w:id="2043893110">
                  <w:marLeft w:val="0"/>
                  <w:marRight w:val="0"/>
                  <w:marTop w:val="0"/>
                  <w:marBottom w:val="0"/>
                  <w:divBdr>
                    <w:top w:val="none" w:sz="0" w:space="0" w:color="auto"/>
                    <w:left w:val="none" w:sz="0" w:space="0" w:color="auto"/>
                    <w:bottom w:val="none" w:sz="0" w:space="0" w:color="auto"/>
                    <w:right w:val="none" w:sz="0" w:space="0" w:color="auto"/>
                  </w:divBdr>
                </w:div>
                <w:div w:id="588123477">
                  <w:marLeft w:val="0"/>
                  <w:marRight w:val="0"/>
                  <w:marTop w:val="0"/>
                  <w:marBottom w:val="0"/>
                  <w:divBdr>
                    <w:top w:val="none" w:sz="0" w:space="0" w:color="auto"/>
                    <w:left w:val="none" w:sz="0" w:space="0" w:color="auto"/>
                    <w:bottom w:val="none" w:sz="0" w:space="0" w:color="auto"/>
                    <w:right w:val="none" w:sz="0" w:space="0" w:color="auto"/>
                  </w:divBdr>
                </w:div>
                <w:div w:id="1788156711">
                  <w:marLeft w:val="0"/>
                  <w:marRight w:val="0"/>
                  <w:marTop w:val="0"/>
                  <w:marBottom w:val="0"/>
                  <w:divBdr>
                    <w:top w:val="none" w:sz="0" w:space="0" w:color="auto"/>
                    <w:left w:val="none" w:sz="0" w:space="0" w:color="auto"/>
                    <w:bottom w:val="none" w:sz="0" w:space="0" w:color="auto"/>
                    <w:right w:val="none" w:sz="0" w:space="0" w:color="auto"/>
                  </w:divBdr>
                  <w:divsChild>
                    <w:div w:id="1950769035">
                      <w:marLeft w:val="0"/>
                      <w:marRight w:val="0"/>
                      <w:marTop w:val="0"/>
                      <w:marBottom w:val="0"/>
                      <w:divBdr>
                        <w:top w:val="none" w:sz="0" w:space="0" w:color="auto"/>
                        <w:left w:val="none" w:sz="0" w:space="0" w:color="auto"/>
                        <w:bottom w:val="none" w:sz="0" w:space="0" w:color="auto"/>
                        <w:right w:val="none" w:sz="0" w:space="0" w:color="auto"/>
                      </w:divBdr>
                    </w:div>
                    <w:div w:id="1974556160">
                      <w:marLeft w:val="0"/>
                      <w:marRight w:val="0"/>
                      <w:marTop w:val="0"/>
                      <w:marBottom w:val="0"/>
                      <w:divBdr>
                        <w:top w:val="none" w:sz="0" w:space="0" w:color="auto"/>
                        <w:left w:val="none" w:sz="0" w:space="0" w:color="auto"/>
                        <w:bottom w:val="none" w:sz="0" w:space="0" w:color="auto"/>
                        <w:right w:val="none" w:sz="0" w:space="0" w:color="auto"/>
                      </w:divBdr>
                      <w:divsChild>
                        <w:div w:id="55515655">
                          <w:marLeft w:val="0"/>
                          <w:marRight w:val="0"/>
                          <w:marTop w:val="0"/>
                          <w:marBottom w:val="0"/>
                          <w:divBdr>
                            <w:top w:val="none" w:sz="0" w:space="0" w:color="auto"/>
                            <w:left w:val="none" w:sz="0" w:space="0" w:color="auto"/>
                            <w:bottom w:val="none" w:sz="0" w:space="0" w:color="auto"/>
                            <w:right w:val="none" w:sz="0" w:space="0" w:color="auto"/>
                          </w:divBdr>
                        </w:div>
                        <w:div w:id="165293203">
                          <w:marLeft w:val="0"/>
                          <w:marRight w:val="0"/>
                          <w:marTop w:val="0"/>
                          <w:marBottom w:val="0"/>
                          <w:divBdr>
                            <w:top w:val="none" w:sz="0" w:space="0" w:color="auto"/>
                            <w:left w:val="none" w:sz="0" w:space="0" w:color="auto"/>
                            <w:bottom w:val="none" w:sz="0" w:space="0" w:color="auto"/>
                            <w:right w:val="none" w:sz="0" w:space="0" w:color="auto"/>
                          </w:divBdr>
                        </w:div>
                        <w:div w:id="456221524">
                          <w:marLeft w:val="0"/>
                          <w:marRight w:val="0"/>
                          <w:marTop w:val="0"/>
                          <w:marBottom w:val="0"/>
                          <w:divBdr>
                            <w:top w:val="none" w:sz="0" w:space="0" w:color="auto"/>
                            <w:left w:val="none" w:sz="0" w:space="0" w:color="auto"/>
                            <w:bottom w:val="none" w:sz="0" w:space="0" w:color="auto"/>
                            <w:right w:val="none" w:sz="0" w:space="0" w:color="auto"/>
                          </w:divBdr>
                          <w:divsChild>
                            <w:div w:id="327101757">
                              <w:marLeft w:val="0"/>
                              <w:marRight w:val="0"/>
                              <w:marTop w:val="0"/>
                              <w:marBottom w:val="300"/>
                              <w:divBdr>
                                <w:top w:val="none" w:sz="0" w:space="0" w:color="auto"/>
                                <w:left w:val="none" w:sz="0" w:space="0" w:color="auto"/>
                                <w:bottom w:val="none" w:sz="0" w:space="0" w:color="auto"/>
                                <w:right w:val="none" w:sz="0" w:space="0" w:color="auto"/>
                              </w:divBdr>
                            </w:div>
                          </w:divsChild>
                        </w:div>
                        <w:div w:id="1032732904">
                          <w:marLeft w:val="0"/>
                          <w:marRight w:val="0"/>
                          <w:marTop w:val="0"/>
                          <w:marBottom w:val="0"/>
                          <w:divBdr>
                            <w:top w:val="none" w:sz="0" w:space="0" w:color="auto"/>
                            <w:left w:val="none" w:sz="0" w:space="0" w:color="auto"/>
                            <w:bottom w:val="none" w:sz="0" w:space="0" w:color="auto"/>
                            <w:right w:val="none" w:sz="0" w:space="0" w:color="auto"/>
                          </w:divBdr>
                        </w:div>
                        <w:div w:id="247925602">
                          <w:marLeft w:val="0"/>
                          <w:marRight w:val="0"/>
                          <w:marTop w:val="0"/>
                          <w:marBottom w:val="0"/>
                          <w:divBdr>
                            <w:top w:val="none" w:sz="0" w:space="0" w:color="auto"/>
                            <w:left w:val="none" w:sz="0" w:space="0" w:color="auto"/>
                            <w:bottom w:val="none" w:sz="0" w:space="0" w:color="auto"/>
                            <w:right w:val="none" w:sz="0" w:space="0" w:color="auto"/>
                          </w:divBdr>
                        </w:div>
                        <w:div w:id="1167668318">
                          <w:marLeft w:val="0"/>
                          <w:marRight w:val="0"/>
                          <w:marTop w:val="0"/>
                          <w:marBottom w:val="0"/>
                          <w:divBdr>
                            <w:top w:val="none" w:sz="0" w:space="0" w:color="auto"/>
                            <w:left w:val="none" w:sz="0" w:space="0" w:color="auto"/>
                            <w:bottom w:val="none" w:sz="0" w:space="0" w:color="auto"/>
                            <w:right w:val="none" w:sz="0" w:space="0" w:color="auto"/>
                          </w:divBdr>
                        </w:div>
                        <w:div w:id="1030228654">
                          <w:marLeft w:val="0"/>
                          <w:marRight w:val="0"/>
                          <w:marTop w:val="0"/>
                          <w:marBottom w:val="0"/>
                          <w:divBdr>
                            <w:top w:val="none" w:sz="0" w:space="0" w:color="auto"/>
                            <w:left w:val="none" w:sz="0" w:space="0" w:color="auto"/>
                            <w:bottom w:val="none" w:sz="0" w:space="0" w:color="auto"/>
                            <w:right w:val="none" w:sz="0" w:space="0" w:color="auto"/>
                          </w:divBdr>
                          <w:divsChild>
                            <w:div w:id="109976709">
                              <w:marLeft w:val="0"/>
                              <w:marRight w:val="0"/>
                              <w:marTop w:val="0"/>
                              <w:marBottom w:val="300"/>
                              <w:divBdr>
                                <w:top w:val="none" w:sz="0" w:space="0" w:color="auto"/>
                                <w:left w:val="none" w:sz="0" w:space="0" w:color="auto"/>
                                <w:bottom w:val="none" w:sz="0" w:space="0" w:color="auto"/>
                                <w:right w:val="none" w:sz="0" w:space="0" w:color="auto"/>
                              </w:divBdr>
                            </w:div>
                          </w:divsChild>
                        </w:div>
                        <w:div w:id="987324932">
                          <w:marLeft w:val="0"/>
                          <w:marRight w:val="0"/>
                          <w:marTop w:val="0"/>
                          <w:marBottom w:val="0"/>
                          <w:divBdr>
                            <w:top w:val="none" w:sz="0" w:space="0" w:color="auto"/>
                            <w:left w:val="none" w:sz="0" w:space="0" w:color="auto"/>
                            <w:bottom w:val="none" w:sz="0" w:space="0" w:color="auto"/>
                            <w:right w:val="none" w:sz="0" w:space="0" w:color="auto"/>
                          </w:divBdr>
                        </w:div>
                        <w:div w:id="1464157904">
                          <w:marLeft w:val="0"/>
                          <w:marRight w:val="0"/>
                          <w:marTop w:val="0"/>
                          <w:marBottom w:val="0"/>
                          <w:divBdr>
                            <w:top w:val="none" w:sz="0" w:space="0" w:color="auto"/>
                            <w:left w:val="none" w:sz="0" w:space="0" w:color="auto"/>
                            <w:bottom w:val="none" w:sz="0" w:space="0" w:color="auto"/>
                            <w:right w:val="none" w:sz="0" w:space="0" w:color="auto"/>
                          </w:divBdr>
                        </w:div>
                        <w:div w:id="1209957583">
                          <w:marLeft w:val="0"/>
                          <w:marRight w:val="0"/>
                          <w:marTop w:val="0"/>
                          <w:marBottom w:val="0"/>
                          <w:divBdr>
                            <w:top w:val="none" w:sz="0" w:space="0" w:color="auto"/>
                            <w:left w:val="none" w:sz="0" w:space="0" w:color="auto"/>
                            <w:bottom w:val="none" w:sz="0" w:space="0" w:color="auto"/>
                            <w:right w:val="none" w:sz="0" w:space="0" w:color="auto"/>
                          </w:divBdr>
                        </w:div>
                        <w:div w:id="1028797956">
                          <w:marLeft w:val="0"/>
                          <w:marRight w:val="0"/>
                          <w:marTop w:val="0"/>
                          <w:marBottom w:val="0"/>
                          <w:divBdr>
                            <w:top w:val="none" w:sz="0" w:space="0" w:color="auto"/>
                            <w:left w:val="none" w:sz="0" w:space="0" w:color="auto"/>
                            <w:bottom w:val="none" w:sz="0" w:space="0" w:color="auto"/>
                            <w:right w:val="none" w:sz="0" w:space="0" w:color="auto"/>
                          </w:divBdr>
                        </w:div>
                        <w:div w:id="1597399783">
                          <w:marLeft w:val="0"/>
                          <w:marRight w:val="0"/>
                          <w:marTop w:val="0"/>
                          <w:marBottom w:val="0"/>
                          <w:divBdr>
                            <w:top w:val="none" w:sz="0" w:space="0" w:color="auto"/>
                            <w:left w:val="none" w:sz="0" w:space="0" w:color="auto"/>
                            <w:bottom w:val="none" w:sz="0" w:space="0" w:color="auto"/>
                            <w:right w:val="none" w:sz="0" w:space="0" w:color="auto"/>
                          </w:divBdr>
                        </w:div>
                        <w:div w:id="1739401423">
                          <w:marLeft w:val="0"/>
                          <w:marRight w:val="0"/>
                          <w:marTop w:val="0"/>
                          <w:marBottom w:val="0"/>
                          <w:divBdr>
                            <w:top w:val="none" w:sz="0" w:space="0" w:color="auto"/>
                            <w:left w:val="none" w:sz="0" w:space="0" w:color="auto"/>
                            <w:bottom w:val="none" w:sz="0" w:space="0" w:color="auto"/>
                            <w:right w:val="none" w:sz="0" w:space="0" w:color="auto"/>
                          </w:divBdr>
                        </w:div>
                        <w:div w:id="288901048">
                          <w:marLeft w:val="0"/>
                          <w:marRight w:val="0"/>
                          <w:marTop w:val="0"/>
                          <w:marBottom w:val="0"/>
                          <w:divBdr>
                            <w:top w:val="none" w:sz="0" w:space="0" w:color="auto"/>
                            <w:left w:val="none" w:sz="0" w:space="0" w:color="auto"/>
                            <w:bottom w:val="none" w:sz="0" w:space="0" w:color="auto"/>
                            <w:right w:val="none" w:sz="0" w:space="0" w:color="auto"/>
                          </w:divBdr>
                          <w:divsChild>
                            <w:div w:id="714694546">
                              <w:marLeft w:val="0"/>
                              <w:marRight w:val="0"/>
                              <w:marTop w:val="0"/>
                              <w:marBottom w:val="300"/>
                              <w:divBdr>
                                <w:top w:val="none" w:sz="0" w:space="0" w:color="auto"/>
                                <w:left w:val="none" w:sz="0" w:space="0" w:color="auto"/>
                                <w:bottom w:val="none" w:sz="0" w:space="0" w:color="auto"/>
                                <w:right w:val="none" w:sz="0" w:space="0" w:color="auto"/>
                              </w:divBdr>
                            </w:div>
                          </w:divsChild>
                        </w:div>
                        <w:div w:id="31078751">
                          <w:marLeft w:val="0"/>
                          <w:marRight w:val="0"/>
                          <w:marTop w:val="0"/>
                          <w:marBottom w:val="0"/>
                          <w:divBdr>
                            <w:top w:val="none" w:sz="0" w:space="0" w:color="auto"/>
                            <w:left w:val="none" w:sz="0" w:space="0" w:color="auto"/>
                            <w:bottom w:val="none" w:sz="0" w:space="0" w:color="auto"/>
                            <w:right w:val="none" w:sz="0" w:space="0" w:color="auto"/>
                          </w:divBdr>
                          <w:divsChild>
                            <w:div w:id="1973053083">
                              <w:marLeft w:val="0"/>
                              <w:marRight w:val="0"/>
                              <w:marTop w:val="0"/>
                              <w:marBottom w:val="300"/>
                              <w:divBdr>
                                <w:top w:val="none" w:sz="0" w:space="0" w:color="auto"/>
                                <w:left w:val="none" w:sz="0" w:space="0" w:color="auto"/>
                                <w:bottom w:val="none" w:sz="0" w:space="0" w:color="auto"/>
                                <w:right w:val="none" w:sz="0" w:space="0" w:color="auto"/>
                              </w:divBdr>
                            </w:div>
                          </w:divsChild>
                        </w:div>
                        <w:div w:id="48580660">
                          <w:marLeft w:val="0"/>
                          <w:marRight w:val="0"/>
                          <w:marTop w:val="0"/>
                          <w:marBottom w:val="0"/>
                          <w:divBdr>
                            <w:top w:val="none" w:sz="0" w:space="0" w:color="auto"/>
                            <w:left w:val="none" w:sz="0" w:space="0" w:color="auto"/>
                            <w:bottom w:val="none" w:sz="0" w:space="0" w:color="auto"/>
                            <w:right w:val="none" w:sz="0" w:space="0" w:color="auto"/>
                          </w:divBdr>
                        </w:div>
                        <w:div w:id="242380349">
                          <w:marLeft w:val="0"/>
                          <w:marRight w:val="0"/>
                          <w:marTop w:val="0"/>
                          <w:marBottom w:val="0"/>
                          <w:divBdr>
                            <w:top w:val="none" w:sz="0" w:space="0" w:color="auto"/>
                            <w:left w:val="none" w:sz="0" w:space="0" w:color="auto"/>
                            <w:bottom w:val="none" w:sz="0" w:space="0" w:color="auto"/>
                            <w:right w:val="none" w:sz="0" w:space="0" w:color="auto"/>
                          </w:divBdr>
                        </w:div>
                        <w:div w:id="979533817">
                          <w:marLeft w:val="0"/>
                          <w:marRight w:val="0"/>
                          <w:marTop w:val="0"/>
                          <w:marBottom w:val="0"/>
                          <w:divBdr>
                            <w:top w:val="none" w:sz="0" w:space="0" w:color="auto"/>
                            <w:left w:val="none" w:sz="0" w:space="0" w:color="auto"/>
                            <w:bottom w:val="none" w:sz="0" w:space="0" w:color="auto"/>
                            <w:right w:val="none" w:sz="0" w:space="0" w:color="auto"/>
                          </w:divBdr>
                        </w:div>
                        <w:div w:id="601375208">
                          <w:marLeft w:val="0"/>
                          <w:marRight w:val="0"/>
                          <w:marTop w:val="0"/>
                          <w:marBottom w:val="0"/>
                          <w:divBdr>
                            <w:top w:val="none" w:sz="0" w:space="0" w:color="auto"/>
                            <w:left w:val="none" w:sz="0" w:space="0" w:color="auto"/>
                            <w:bottom w:val="none" w:sz="0" w:space="0" w:color="auto"/>
                            <w:right w:val="none" w:sz="0" w:space="0" w:color="auto"/>
                          </w:divBdr>
                        </w:div>
                        <w:div w:id="143860647">
                          <w:marLeft w:val="0"/>
                          <w:marRight w:val="0"/>
                          <w:marTop w:val="0"/>
                          <w:marBottom w:val="0"/>
                          <w:divBdr>
                            <w:top w:val="none" w:sz="0" w:space="0" w:color="auto"/>
                            <w:left w:val="none" w:sz="0" w:space="0" w:color="auto"/>
                            <w:bottom w:val="none" w:sz="0" w:space="0" w:color="auto"/>
                            <w:right w:val="none" w:sz="0" w:space="0" w:color="auto"/>
                          </w:divBdr>
                        </w:div>
                        <w:div w:id="1382096467">
                          <w:marLeft w:val="0"/>
                          <w:marRight w:val="0"/>
                          <w:marTop w:val="0"/>
                          <w:marBottom w:val="0"/>
                          <w:divBdr>
                            <w:top w:val="none" w:sz="0" w:space="0" w:color="auto"/>
                            <w:left w:val="none" w:sz="0" w:space="0" w:color="auto"/>
                            <w:bottom w:val="none" w:sz="0" w:space="0" w:color="auto"/>
                            <w:right w:val="none" w:sz="0" w:space="0" w:color="auto"/>
                          </w:divBdr>
                        </w:div>
                      </w:divsChild>
                    </w:div>
                    <w:div w:id="159393507">
                      <w:marLeft w:val="0"/>
                      <w:marRight w:val="0"/>
                      <w:marTop w:val="0"/>
                      <w:marBottom w:val="0"/>
                      <w:divBdr>
                        <w:top w:val="none" w:sz="0" w:space="0" w:color="auto"/>
                        <w:left w:val="none" w:sz="0" w:space="0" w:color="auto"/>
                        <w:bottom w:val="none" w:sz="0" w:space="0" w:color="auto"/>
                        <w:right w:val="none" w:sz="0" w:space="0" w:color="auto"/>
                      </w:divBdr>
                      <w:divsChild>
                        <w:div w:id="1651981639">
                          <w:marLeft w:val="0"/>
                          <w:marRight w:val="0"/>
                          <w:marTop w:val="0"/>
                          <w:marBottom w:val="0"/>
                          <w:divBdr>
                            <w:top w:val="none" w:sz="0" w:space="0" w:color="auto"/>
                            <w:left w:val="none" w:sz="0" w:space="0" w:color="auto"/>
                            <w:bottom w:val="none" w:sz="0" w:space="0" w:color="auto"/>
                            <w:right w:val="none" w:sz="0" w:space="0" w:color="auto"/>
                          </w:divBdr>
                        </w:div>
                        <w:div w:id="2012293402">
                          <w:marLeft w:val="0"/>
                          <w:marRight w:val="0"/>
                          <w:marTop w:val="0"/>
                          <w:marBottom w:val="0"/>
                          <w:divBdr>
                            <w:top w:val="none" w:sz="0" w:space="0" w:color="auto"/>
                            <w:left w:val="none" w:sz="0" w:space="0" w:color="auto"/>
                            <w:bottom w:val="none" w:sz="0" w:space="0" w:color="auto"/>
                            <w:right w:val="none" w:sz="0" w:space="0" w:color="auto"/>
                          </w:divBdr>
                        </w:div>
                        <w:div w:id="1275213612">
                          <w:marLeft w:val="0"/>
                          <w:marRight w:val="0"/>
                          <w:marTop w:val="0"/>
                          <w:marBottom w:val="0"/>
                          <w:divBdr>
                            <w:top w:val="none" w:sz="0" w:space="0" w:color="auto"/>
                            <w:left w:val="none" w:sz="0" w:space="0" w:color="auto"/>
                            <w:bottom w:val="none" w:sz="0" w:space="0" w:color="auto"/>
                            <w:right w:val="none" w:sz="0" w:space="0" w:color="auto"/>
                          </w:divBdr>
                          <w:divsChild>
                            <w:div w:id="1624968809">
                              <w:marLeft w:val="0"/>
                              <w:marRight w:val="0"/>
                              <w:marTop w:val="0"/>
                              <w:marBottom w:val="300"/>
                              <w:divBdr>
                                <w:top w:val="none" w:sz="0" w:space="0" w:color="auto"/>
                                <w:left w:val="none" w:sz="0" w:space="0" w:color="auto"/>
                                <w:bottom w:val="none" w:sz="0" w:space="0" w:color="auto"/>
                                <w:right w:val="none" w:sz="0" w:space="0" w:color="auto"/>
                              </w:divBdr>
                            </w:div>
                          </w:divsChild>
                        </w:div>
                        <w:div w:id="1728332236">
                          <w:marLeft w:val="0"/>
                          <w:marRight w:val="0"/>
                          <w:marTop w:val="0"/>
                          <w:marBottom w:val="0"/>
                          <w:divBdr>
                            <w:top w:val="none" w:sz="0" w:space="0" w:color="auto"/>
                            <w:left w:val="none" w:sz="0" w:space="0" w:color="auto"/>
                            <w:bottom w:val="none" w:sz="0" w:space="0" w:color="auto"/>
                            <w:right w:val="none" w:sz="0" w:space="0" w:color="auto"/>
                          </w:divBdr>
                          <w:divsChild>
                            <w:div w:id="841046252">
                              <w:marLeft w:val="0"/>
                              <w:marRight w:val="0"/>
                              <w:marTop w:val="0"/>
                              <w:marBottom w:val="300"/>
                              <w:divBdr>
                                <w:top w:val="none" w:sz="0" w:space="0" w:color="auto"/>
                                <w:left w:val="none" w:sz="0" w:space="0" w:color="auto"/>
                                <w:bottom w:val="none" w:sz="0" w:space="0" w:color="auto"/>
                                <w:right w:val="none" w:sz="0" w:space="0" w:color="auto"/>
                              </w:divBdr>
                            </w:div>
                          </w:divsChild>
                        </w:div>
                        <w:div w:id="1266229028">
                          <w:marLeft w:val="0"/>
                          <w:marRight w:val="0"/>
                          <w:marTop w:val="0"/>
                          <w:marBottom w:val="0"/>
                          <w:divBdr>
                            <w:top w:val="none" w:sz="0" w:space="0" w:color="auto"/>
                            <w:left w:val="none" w:sz="0" w:space="0" w:color="auto"/>
                            <w:bottom w:val="none" w:sz="0" w:space="0" w:color="auto"/>
                            <w:right w:val="none" w:sz="0" w:space="0" w:color="auto"/>
                          </w:divBdr>
                        </w:div>
                        <w:div w:id="1189106358">
                          <w:marLeft w:val="0"/>
                          <w:marRight w:val="0"/>
                          <w:marTop w:val="0"/>
                          <w:marBottom w:val="0"/>
                          <w:divBdr>
                            <w:top w:val="none" w:sz="0" w:space="0" w:color="auto"/>
                            <w:left w:val="none" w:sz="0" w:space="0" w:color="auto"/>
                            <w:bottom w:val="none" w:sz="0" w:space="0" w:color="auto"/>
                            <w:right w:val="none" w:sz="0" w:space="0" w:color="auto"/>
                          </w:divBdr>
                        </w:div>
                        <w:div w:id="1041783082">
                          <w:marLeft w:val="0"/>
                          <w:marRight w:val="0"/>
                          <w:marTop w:val="0"/>
                          <w:marBottom w:val="0"/>
                          <w:divBdr>
                            <w:top w:val="none" w:sz="0" w:space="0" w:color="auto"/>
                            <w:left w:val="none" w:sz="0" w:space="0" w:color="auto"/>
                            <w:bottom w:val="none" w:sz="0" w:space="0" w:color="auto"/>
                            <w:right w:val="none" w:sz="0" w:space="0" w:color="auto"/>
                          </w:divBdr>
                          <w:divsChild>
                            <w:div w:id="1110975228">
                              <w:marLeft w:val="0"/>
                              <w:marRight w:val="0"/>
                              <w:marTop w:val="0"/>
                              <w:marBottom w:val="300"/>
                              <w:divBdr>
                                <w:top w:val="none" w:sz="0" w:space="0" w:color="auto"/>
                                <w:left w:val="none" w:sz="0" w:space="0" w:color="auto"/>
                                <w:bottom w:val="none" w:sz="0" w:space="0" w:color="auto"/>
                                <w:right w:val="none" w:sz="0" w:space="0" w:color="auto"/>
                              </w:divBdr>
                            </w:div>
                          </w:divsChild>
                        </w:div>
                        <w:div w:id="1650279804">
                          <w:marLeft w:val="0"/>
                          <w:marRight w:val="0"/>
                          <w:marTop w:val="0"/>
                          <w:marBottom w:val="0"/>
                          <w:divBdr>
                            <w:top w:val="none" w:sz="0" w:space="0" w:color="auto"/>
                            <w:left w:val="none" w:sz="0" w:space="0" w:color="auto"/>
                            <w:bottom w:val="none" w:sz="0" w:space="0" w:color="auto"/>
                            <w:right w:val="none" w:sz="0" w:space="0" w:color="auto"/>
                          </w:divBdr>
                          <w:divsChild>
                            <w:div w:id="978919038">
                              <w:marLeft w:val="0"/>
                              <w:marRight w:val="0"/>
                              <w:marTop w:val="0"/>
                              <w:marBottom w:val="300"/>
                              <w:divBdr>
                                <w:top w:val="none" w:sz="0" w:space="0" w:color="auto"/>
                                <w:left w:val="none" w:sz="0" w:space="0" w:color="auto"/>
                                <w:bottom w:val="none" w:sz="0" w:space="0" w:color="auto"/>
                                <w:right w:val="none" w:sz="0" w:space="0" w:color="auto"/>
                              </w:divBdr>
                            </w:div>
                          </w:divsChild>
                        </w:div>
                        <w:div w:id="809904661">
                          <w:marLeft w:val="0"/>
                          <w:marRight w:val="0"/>
                          <w:marTop w:val="0"/>
                          <w:marBottom w:val="0"/>
                          <w:divBdr>
                            <w:top w:val="none" w:sz="0" w:space="0" w:color="auto"/>
                            <w:left w:val="none" w:sz="0" w:space="0" w:color="auto"/>
                            <w:bottom w:val="none" w:sz="0" w:space="0" w:color="auto"/>
                            <w:right w:val="none" w:sz="0" w:space="0" w:color="auto"/>
                          </w:divBdr>
                        </w:div>
                        <w:div w:id="137648593">
                          <w:marLeft w:val="0"/>
                          <w:marRight w:val="0"/>
                          <w:marTop w:val="0"/>
                          <w:marBottom w:val="0"/>
                          <w:divBdr>
                            <w:top w:val="none" w:sz="0" w:space="0" w:color="auto"/>
                            <w:left w:val="none" w:sz="0" w:space="0" w:color="auto"/>
                            <w:bottom w:val="none" w:sz="0" w:space="0" w:color="auto"/>
                            <w:right w:val="none" w:sz="0" w:space="0" w:color="auto"/>
                          </w:divBdr>
                          <w:divsChild>
                            <w:div w:id="1846749534">
                              <w:marLeft w:val="0"/>
                              <w:marRight w:val="0"/>
                              <w:marTop w:val="0"/>
                              <w:marBottom w:val="300"/>
                              <w:divBdr>
                                <w:top w:val="none" w:sz="0" w:space="0" w:color="auto"/>
                                <w:left w:val="none" w:sz="0" w:space="0" w:color="auto"/>
                                <w:bottom w:val="none" w:sz="0" w:space="0" w:color="auto"/>
                                <w:right w:val="none" w:sz="0" w:space="0" w:color="auto"/>
                              </w:divBdr>
                            </w:div>
                          </w:divsChild>
                        </w:div>
                        <w:div w:id="764158426">
                          <w:marLeft w:val="0"/>
                          <w:marRight w:val="0"/>
                          <w:marTop w:val="0"/>
                          <w:marBottom w:val="0"/>
                          <w:divBdr>
                            <w:top w:val="none" w:sz="0" w:space="0" w:color="auto"/>
                            <w:left w:val="none" w:sz="0" w:space="0" w:color="auto"/>
                            <w:bottom w:val="none" w:sz="0" w:space="0" w:color="auto"/>
                            <w:right w:val="none" w:sz="0" w:space="0" w:color="auto"/>
                          </w:divBdr>
                          <w:divsChild>
                            <w:div w:id="1312707814">
                              <w:marLeft w:val="0"/>
                              <w:marRight w:val="0"/>
                              <w:marTop w:val="0"/>
                              <w:marBottom w:val="300"/>
                              <w:divBdr>
                                <w:top w:val="none" w:sz="0" w:space="0" w:color="auto"/>
                                <w:left w:val="none" w:sz="0" w:space="0" w:color="auto"/>
                                <w:bottom w:val="none" w:sz="0" w:space="0" w:color="auto"/>
                                <w:right w:val="none" w:sz="0" w:space="0" w:color="auto"/>
                              </w:divBdr>
                            </w:div>
                          </w:divsChild>
                        </w:div>
                        <w:div w:id="1160656140">
                          <w:marLeft w:val="0"/>
                          <w:marRight w:val="0"/>
                          <w:marTop w:val="0"/>
                          <w:marBottom w:val="0"/>
                          <w:divBdr>
                            <w:top w:val="none" w:sz="0" w:space="0" w:color="auto"/>
                            <w:left w:val="none" w:sz="0" w:space="0" w:color="auto"/>
                            <w:bottom w:val="none" w:sz="0" w:space="0" w:color="auto"/>
                            <w:right w:val="none" w:sz="0" w:space="0" w:color="auto"/>
                          </w:divBdr>
                        </w:div>
                        <w:div w:id="589585341">
                          <w:marLeft w:val="0"/>
                          <w:marRight w:val="0"/>
                          <w:marTop w:val="0"/>
                          <w:marBottom w:val="0"/>
                          <w:divBdr>
                            <w:top w:val="none" w:sz="0" w:space="0" w:color="auto"/>
                            <w:left w:val="none" w:sz="0" w:space="0" w:color="auto"/>
                            <w:bottom w:val="none" w:sz="0" w:space="0" w:color="auto"/>
                            <w:right w:val="none" w:sz="0" w:space="0" w:color="auto"/>
                          </w:divBdr>
                        </w:div>
                      </w:divsChild>
                    </w:div>
                    <w:div w:id="2032609557">
                      <w:marLeft w:val="0"/>
                      <w:marRight w:val="0"/>
                      <w:marTop w:val="0"/>
                      <w:marBottom w:val="0"/>
                      <w:divBdr>
                        <w:top w:val="none" w:sz="0" w:space="0" w:color="auto"/>
                        <w:left w:val="none" w:sz="0" w:space="0" w:color="auto"/>
                        <w:bottom w:val="none" w:sz="0" w:space="0" w:color="auto"/>
                        <w:right w:val="none" w:sz="0" w:space="0" w:color="auto"/>
                      </w:divBdr>
                      <w:divsChild>
                        <w:div w:id="1911038871">
                          <w:marLeft w:val="0"/>
                          <w:marRight w:val="0"/>
                          <w:marTop w:val="0"/>
                          <w:marBottom w:val="0"/>
                          <w:divBdr>
                            <w:top w:val="none" w:sz="0" w:space="0" w:color="auto"/>
                            <w:left w:val="none" w:sz="0" w:space="0" w:color="auto"/>
                            <w:bottom w:val="none" w:sz="0" w:space="0" w:color="auto"/>
                            <w:right w:val="none" w:sz="0" w:space="0" w:color="auto"/>
                          </w:divBdr>
                          <w:divsChild>
                            <w:div w:id="1425031699">
                              <w:marLeft w:val="0"/>
                              <w:marRight w:val="0"/>
                              <w:marTop w:val="0"/>
                              <w:marBottom w:val="300"/>
                              <w:divBdr>
                                <w:top w:val="none" w:sz="0" w:space="0" w:color="auto"/>
                                <w:left w:val="none" w:sz="0" w:space="0" w:color="auto"/>
                                <w:bottom w:val="none" w:sz="0" w:space="0" w:color="auto"/>
                                <w:right w:val="none" w:sz="0" w:space="0" w:color="auto"/>
                              </w:divBdr>
                            </w:div>
                          </w:divsChild>
                        </w:div>
                        <w:div w:id="832650159">
                          <w:marLeft w:val="0"/>
                          <w:marRight w:val="0"/>
                          <w:marTop w:val="0"/>
                          <w:marBottom w:val="0"/>
                          <w:divBdr>
                            <w:top w:val="none" w:sz="0" w:space="0" w:color="auto"/>
                            <w:left w:val="none" w:sz="0" w:space="0" w:color="auto"/>
                            <w:bottom w:val="none" w:sz="0" w:space="0" w:color="auto"/>
                            <w:right w:val="none" w:sz="0" w:space="0" w:color="auto"/>
                          </w:divBdr>
                          <w:divsChild>
                            <w:div w:id="1715078506">
                              <w:marLeft w:val="0"/>
                              <w:marRight w:val="0"/>
                              <w:marTop w:val="0"/>
                              <w:marBottom w:val="300"/>
                              <w:divBdr>
                                <w:top w:val="none" w:sz="0" w:space="0" w:color="auto"/>
                                <w:left w:val="none" w:sz="0" w:space="0" w:color="auto"/>
                                <w:bottom w:val="none" w:sz="0" w:space="0" w:color="auto"/>
                                <w:right w:val="none" w:sz="0" w:space="0" w:color="auto"/>
                              </w:divBdr>
                            </w:div>
                          </w:divsChild>
                        </w:div>
                        <w:div w:id="104885447">
                          <w:marLeft w:val="0"/>
                          <w:marRight w:val="0"/>
                          <w:marTop w:val="0"/>
                          <w:marBottom w:val="0"/>
                          <w:divBdr>
                            <w:top w:val="none" w:sz="0" w:space="0" w:color="auto"/>
                            <w:left w:val="none" w:sz="0" w:space="0" w:color="auto"/>
                            <w:bottom w:val="none" w:sz="0" w:space="0" w:color="auto"/>
                            <w:right w:val="none" w:sz="0" w:space="0" w:color="auto"/>
                          </w:divBdr>
                          <w:divsChild>
                            <w:div w:id="994991391">
                              <w:marLeft w:val="0"/>
                              <w:marRight w:val="0"/>
                              <w:marTop w:val="0"/>
                              <w:marBottom w:val="300"/>
                              <w:divBdr>
                                <w:top w:val="none" w:sz="0" w:space="0" w:color="auto"/>
                                <w:left w:val="none" w:sz="0" w:space="0" w:color="auto"/>
                                <w:bottom w:val="none" w:sz="0" w:space="0" w:color="auto"/>
                                <w:right w:val="none" w:sz="0" w:space="0" w:color="auto"/>
                              </w:divBdr>
                            </w:div>
                          </w:divsChild>
                        </w:div>
                        <w:div w:id="1003702384">
                          <w:marLeft w:val="0"/>
                          <w:marRight w:val="0"/>
                          <w:marTop w:val="0"/>
                          <w:marBottom w:val="0"/>
                          <w:divBdr>
                            <w:top w:val="none" w:sz="0" w:space="0" w:color="auto"/>
                            <w:left w:val="none" w:sz="0" w:space="0" w:color="auto"/>
                            <w:bottom w:val="none" w:sz="0" w:space="0" w:color="auto"/>
                            <w:right w:val="none" w:sz="0" w:space="0" w:color="auto"/>
                          </w:divBdr>
                        </w:div>
                        <w:div w:id="1717780023">
                          <w:marLeft w:val="0"/>
                          <w:marRight w:val="0"/>
                          <w:marTop w:val="0"/>
                          <w:marBottom w:val="0"/>
                          <w:divBdr>
                            <w:top w:val="none" w:sz="0" w:space="0" w:color="auto"/>
                            <w:left w:val="none" w:sz="0" w:space="0" w:color="auto"/>
                            <w:bottom w:val="none" w:sz="0" w:space="0" w:color="auto"/>
                            <w:right w:val="none" w:sz="0" w:space="0" w:color="auto"/>
                          </w:divBdr>
                          <w:divsChild>
                            <w:div w:id="519700966">
                              <w:marLeft w:val="0"/>
                              <w:marRight w:val="0"/>
                              <w:marTop w:val="0"/>
                              <w:marBottom w:val="300"/>
                              <w:divBdr>
                                <w:top w:val="none" w:sz="0" w:space="0" w:color="auto"/>
                                <w:left w:val="none" w:sz="0" w:space="0" w:color="auto"/>
                                <w:bottom w:val="none" w:sz="0" w:space="0" w:color="auto"/>
                                <w:right w:val="none" w:sz="0" w:space="0" w:color="auto"/>
                              </w:divBdr>
                            </w:div>
                          </w:divsChild>
                        </w:div>
                        <w:div w:id="1329215320">
                          <w:marLeft w:val="0"/>
                          <w:marRight w:val="0"/>
                          <w:marTop w:val="0"/>
                          <w:marBottom w:val="0"/>
                          <w:divBdr>
                            <w:top w:val="none" w:sz="0" w:space="0" w:color="auto"/>
                            <w:left w:val="none" w:sz="0" w:space="0" w:color="auto"/>
                            <w:bottom w:val="none" w:sz="0" w:space="0" w:color="auto"/>
                            <w:right w:val="none" w:sz="0" w:space="0" w:color="auto"/>
                          </w:divBdr>
                          <w:divsChild>
                            <w:div w:id="1590113129">
                              <w:marLeft w:val="0"/>
                              <w:marRight w:val="0"/>
                              <w:marTop w:val="0"/>
                              <w:marBottom w:val="300"/>
                              <w:divBdr>
                                <w:top w:val="none" w:sz="0" w:space="0" w:color="auto"/>
                                <w:left w:val="none" w:sz="0" w:space="0" w:color="auto"/>
                                <w:bottom w:val="none" w:sz="0" w:space="0" w:color="auto"/>
                                <w:right w:val="none" w:sz="0" w:space="0" w:color="auto"/>
                              </w:divBdr>
                            </w:div>
                          </w:divsChild>
                        </w:div>
                        <w:div w:id="1459109359">
                          <w:marLeft w:val="0"/>
                          <w:marRight w:val="0"/>
                          <w:marTop w:val="0"/>
                          <w:marBottom w:val="0"/>
                          <w:divBdr>
                            <w:top w:val="none" w:sz="0" w:space="0" w:color="auto"/>
                            <w:left w:val="none" w:sz="0" w:space="0" w:color="auto"/>
                            <w:bottom w:val="none" w:sz="0" w:space="0" w:color="auto"/>
                            <w:right w:val="none" w:sz="0" w:space="0" w:color="auto"/>
                          </w:divBdr>
                          <w:divsChild>
                            <w:div w:id="1237396375">
                              <w:marLeft w:val="0"/>
                              <w:marRight w:val="0"/>
                              <w:marTop w:val="0"/>
                              <w:marBottom w:val="300"/>
                              <w:divBdr>
                                <w:top w:val="none" w:sz="0" w:space="0" w:color="auto"/>
                                <w:left w:val="none" w:sz="0" w:space="0" w:color="auto"/>
                                <w:bottom w:val="none" w:sz="0" w:space="0" w:color="auto"/>
                                <w:right w:val="none" w:sz="0" w:space="0" w:color="auto"/>
                              </w:divBdr>
                            </w:div>
                          </w:divsChild>
                        </w:div>
                        <w:div w:id="1079061503">
                          <w:marLeft w:val="0"/>
                          <w:marRight w:val="0"/>
                          <w:marTop w:val="0"/>
                          <w:marBottom w:val="0"/>
                          <w:divBdr>
                            <w:top w:val="none" w:sz="0" w:space="0" w:color="auto"/>
                            <w:left w:val="none" w:sz="0" w:space="0" w:color="auto"/>
                            <w:bottom w:val="none" w:sz="0" w:space="0" w:color="auto"/>
                            <w:right w:val="none" w:sz="0" w:space="0" w:color="auto"/>
                          </w:divBdr>
                          <w:divsChild>
                            <w:div w:id="524682085">
                              <w:marLeft w:val="0"/>
                              <w:marRight w:val="0"/>
                              <w:marTop w:val="0"/>
                              <w:marBottom w:val="300"/>
                              <w:divBdr>
                                <w:top w:val="none" w:sz="0" w:space="0" w:color="auto"/>
                                <w:left w:val="none" w:sz="0" w:space="0" w:color="auto"/>
                                <w:bottom w:val="none" w:sz="0" w:space="0" w:color="auto"/>
                                <w:right w:val="none" w:sz="0" w:space="0" w:color="auto"/>
                              </w:divBdr>
                            </w:div>
                          </w:divsChild>
                        </w:div>
                        <w:div w:id="936140149">
                          <w:marLeft w:val="0"/>
                          <w:marRight w:val="0"/>
                          <w:marTop w:val="0"/>
                          <w:marBottom w:val="0"/>
                          <w:divBdr>
                            <w:top w:val="none" w:sz="0" w:space="0" w:color="auto"/>
                            <w:left w:val="none" w:sz="0" w:space="0" w:color="auto"/>
                            <w:bottom w:val="none" w:sz="0" w:space="0" w:color="auto"/>
                            <w:right w:val="none" w:sz="0" w:space="0" w:color="auto"/>
                          </w:divBdr>
                          <w:divsChild>
                            <w:div w:id="1758212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354460">
                      <w:marLeft w:val="0"/>
                      <w:marRight w:val="0"/>
                      <w:marTop w:val="0"/>
                      <w:marBottom w:val="0"/>
                      <w:divBdr>
                        <w:top w:val="none" w:sz="0" w:space="0" w:color="auto"/>
                        <w:left w:val="none" w:sz="0" w:space="0" w:color="auto"/>
                        <w:bottom w:val="none" w:sz="0" w:space="0" w:color="auto"/>
                        <w:right w:val="none" w:sz="0" w:space="0" w:color="auto"/>
                      </w:divBdr>
                      <w:divsChild>
                        <w:div w:id="2104645036">
                          <w:marLeft w:val="0"/>
                          <w:marRight w:val="0"/>
                          <w:marTop w:val="0"/>
                          <w:marBottom w:val="0"/>
                          <w:divBdr>
                            <w:top w:val="none" w:sz="0" w:space="0" w:color="auto"/>
                            <w:left w:val="none" w:sz="0" w:space="0" w:color="auto"/>
                            <w:bottom w:val="none" w:sz="0" w:space="0" w:color="auto"/>
                            <w:right w:val="none" w:sz="0" w:space="0" w:color="auto"/>
                          </w:divBdr>
                          <w:divsChild>
                            <w:div w:id="380985220">
                              <w:marLeft w:val="0"/>
                              <w:marRight w:val="0"/>
                              <w:marTop w:val="0"/>
                              <w:marBottom w:val="300"/>
                              <w:divBdr>
                                <w:top w:val="none" w:sz="0" w:space="0" w:color="auto"/>
                                <w:left w:val="none" w:sz="0" w:space="0" w:color="auto"/>
                                <w:bottom w:val="none" w:sz="0" w:space="0" w:color="auto"/>
                                <w:right w:val="none" w:sz="0" w:space="0" w:color="auto"/>
                              </w:divBdr>
                            </w:div>
                          </w:divsChild>
                        </w:div>
                        <w:div w:id="1088043015">
                          <w:marLeft w:val="0"/>
                          <w:marRight w:val="0"/>
                          <w:marTop w:val="0"/>
                          <w:marBottom w:val="0"/>
                          <w:divBdr>
                            <w:top w:val="none" w:sz="0" w:space="0" w:color="auto"/>
                            <w:left w:val="none" w:sz="0" w:space="0" w:color="auto"/>
                            <w:bottom w:val="none" w:sz="0" w:space="0" w:color="auto"/>
                            <w:right w:val="none" w:sz="0" w:space="0" w:color="auto"/>
                          </w:divBdr>
                        </w:div>
                        <w:div w:id="1997218783">
                          <w:marLeft w:val="0"/>
                          <w:marRight w:val="0"/>
                          <w:marTop w:val="0"/>
                          <w:marBottom w:val="0"/>
                          <w:divBdr>
                            <w:top w:val="none" w:sz="0" w:space="0" w:color="auto"/>
                            <w:left w:val="none" w:sz="0" w:space="0" w:color="auto"/>
                            <w:bottom w:val="none" w:sz="0" w:space="0" w:color="auto"/>
                            <w:right w:val="none" w:sz="0" w:space="0" w:color="auto"/>
                          </w:divBdr>
                        </w:div>
                        <w:div w:id="1201287988">
                          <w:marLeft w:val="0"/>
                          <w:marRight w:val="0"/>
                          <w:marTop w:val="0"/>
                          <w:marBottom w:val="0"/>
                          <w:divBdr>
                            <w:top w:val="none" w:sz="0" w:space="0" w:color="auto"/>
                            <w:left w:val="none" w:sz="0" w:space="0" w:color="auto"/>
                            <w:bottom w:val="none" w:sz="0" w:space="0" w:color="auto"/>
                            <w:right w:val="none" w:sz="0" w:space="0" w:color="auto"/>
                          </w:divBdr>
                        </w:div>
                        <w:div w:id="159467917">
                          <w:marLeft w:val="0"/>
                          <w:marRight w:val="0"/>
                          <w:marTop w:val="0"/>
                          <w:marBottom w:val="0"/>
                          <w:divBdr>
                            <w:top w:val="none" w:sz="0" w:space="0" w:color="auto"/>
                            <w:left w:val="none" w:sz="0" w:space="0" w:color="auto"/>
                            <w:bottom w:val="none" w:sz="0" w:space="0" w:color="auto"/>
                            <w:right w:val="none" w:sz="0" w:space="0" w:color="auto"/>
                          </w:divBdr>
                          <w:divsChild>
                            <w:div w:id="2023122831">
                              <w:marLeft w:val="0"/>
                              <w:marRight w:val="0"/>
                              <w:marTop w:val="0"/>
                              <w:marBottom w:val="300"/>
                              <w:divBdr>
                                <w:top w:val="none" w:sz="0" w:space="0" w:color="auto"/>
                                <w:left w:val="none" w:sz="0" w:space="0" w:color="auto"/>
                                <w:bottom w:val="none" w:sz="0" w:space="0" w:color="auto"/>
                                <w:right w:val="none" w:sz="0" w:space="0" w:color="auto"/>
                              </w:divBdr>
                            </w:div>
                          </w:divsChild>
                        </w:div>
                        <w:div w:id="824901927">
                          <w:marLeft w:val="0"/>
                          <w:marRight w:val="0"/>
                          <w:marTop w:val="0"/>
                          <w:marBottom w:val="0"/>
                          <w:divBdr>
                            <w:top w:val="none" w:sz="0" w:space="0" w:color="auto"/>
                            <w:left w:val="none" w:sz="0" w:space="0" w:color="auto"/>
                            <w:bottom w:val="none" w:sz="0" w:space="0" w:color="auto"/>
                            <w:right w:val="none" w:sz="0" w:space="0" w:color="auto"/>
                          </w:divBdr>
                        </w:div>
                        <w:div w:id="1272325028">
                          <w:marLeft w:val="0"/>
                          <w:marRight w:val="0"/>
                          <w:marTop w:val="0"/>
                          <w:marBottom w:val="0"/>
                          <w:divBdr>
                            <w:top w:val="none" w:sz="0" w:space="0" w:color="auto"/>
                            <w:left w:val="none" w:sz="0" w:space="0" w:color="auto"/>
                            <w:bottom w:val="none" w:sz="0" w:space="0" w:color="auto"/>
                            <w:right w:val="none" w:sz="0" w:space="0" w:color="auto"/>
                          </w:divBdr>
                          <w:divsChild>
                            <w:div w:id="937370995">
                              <w:marLeft w:val="0"/>
                              <w:marRight w:val="0"/>
                              <w:marTop w:val="0"/>
                              <w:marBottom w:val="300"/>
                              <w:divBdr>
                                <w:top w:val="none" w:sz="0" w:space="0" w:color="auto"/>
                                <w:left w:val="none" w:sz="0" w:space="0" w:color="auto"/>
                                <w:bottom w:val="none" w:sz="0" w:space="0" w:color="auto"/>
                                <w:right w:val="none" w:sz="0" w:space="0" w:color="auto"/>
                              </w:divBdr>
                            </w:div>
                          </w:divsChild>
                        </w:div>
                        <w:div w:id="83841056">
                          <w:marLeft w:val="0"/>
                          <w:marRight w:val="0"/>
                          <w:marTop w:val="0"/>
                          <w:marBottom w:val="0"/>
                          <w:divBdr>
                            <w:top w:val="none" w:sz="0" w:space="0" w:color="auto"/>
                            <w:left w:val="none" w:sz="0" w:space="0" w:color="auto"/>
                            <w:bottom w:val="none" w:sz="0" w:space="0" w:color="auto"/>
                            <w:right w:val="none" w:sz="0" w:space="0" w:color="auto"/>
                          </w:divBdr>
                          <w:divsChild>
                            <w:div w:id="1611083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4588562">
                      <w:marLeft w:val="0"/>
                      <w:marRight w:val="0"/>
                      <w:marTop w:val="0"/>
                      <w:marBottom w:val="0"/>
                      <w:divBdr>
                        <w:top w:val="none" w:sz="0" w:space="0" w:color="auto"/>
                        <w:left w:val="none" w:sz="0" w:space="0" w:color="auto"/>
                        <w:bottom w:val="none" w:sz="0" w:space="0" w:color="auto"/>
                        <w:right w:val="none" w:sz="0" w:space="0" w:color="auto"/>
                      </w:divBdr>
                      <w:divsChild>
                        <w:div w:id="615722926">
                          <w:marLeft w:val="0"/>
                          <w:marRight w:val="0"/>
                          <w:marTop w:val="0"/>
                          <w:marBottom w:val="0"/>
                          <w:divBdr>
                            <w:top w:val="none" w:sz="0" w:space="0" w:color="auto"/>
                            <w:left w:val="none" w:sz="0" w:space="0" w:color="auto"/>
                            <w:bottom w:val="none" w:sz="0" w:space="0" w:color="auto"/>
                            <w:right w:val="none" w:sz="0" w:space="0" w:color="auto"/>
                          </w:divBdr>
                        </w:div>
                        <w:div w:id="770780368">
                          <w:marLeft w:val="0"/>
                          <w:marRight w:val="0"/>
                          <w:marTop w:val="0"/>
                          <w:marBottom w:val="0"/>
                          <w:divBdr>
                            <w:top w:val="none" w:sz="0" w:space="0" w:color="auto"/>
                            <w:left w:val="none" w:sz="0" w:space="0" w:color="auto"/>
                            <w:bottom w:val="none" w:sz="0" w:space="0" w:color="auto"/>
                            <w:right w:val="none" w:sz="0" w:space="0" w:color="auto"/>
                          </w:divBdr>
                          <w:divsChild>
                            <w:div w:id="1058212362">
                              <w:marLeft w:val="0"/>
                              <w:marRight w:val="0"/>
                              <w:marTop w:val="0"/>
                              <w:marBottom w:val="0"/>
                              <w:divBdr>
                                <w:top w:val="none" w:sz="0" w:space="0" w:color="auto"/>
                                <w:left w:val="none" w:sz="0" w:space="0" w:color="auto"/>
                                <w:bottom w:val="none" w:sz="0" w:space="0" w:color="auto"/>
                                <w:right w:val="none" w:sz="0" w:space="0" w:color="auto"/>
                              </w:divBdr>
                              <w:divsChild>
                                <w:div w:id="9449938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6031845">
                          <w:marLeft w:val="0"/>
                          <w:marRight w:val="0"/>
                          <w:marTop w:val="0"/>
                          <w:marBottom w:val="0"/>
                          <w:divBdr>
                            <w:top w:val="none" w:sz="0" w:space="0" w:color="auto"/>
                            <w:left w:val="none" w:sz="0" w:space="0" w:color="auto"/>
                            <w:bottom w:val="none" w:sz="0" w:space="0" w:color="auto"/>
                            <w:right w:val="none" w:sz="0" w:space="0" w:color="auto"/>
                          </w:divBdr>
                        </w:div>
                        <w:div w:id="664750421">
                          <w:marLeft w:val="0"/>
                          <w:marRight w:val="0"/>
                          <w:marTop w:val="0"/>
                          <w:marBottom w:val="0"/>
                          <w:divBdr>
                            <w:top w:val="none" w:sz="0" w:space="0" w:color="auto"/>
                            <w:left w:val="none" w:sz="0" w:space="0" w:color="auto"/>
                            <w:bottom w:val="none" w:sz="0" w:space="0" w:color="auto"/>
                            <w:right w:val="none" w:sz="0" w:space="0" w:color="auto"/>
                          </w:divBdr>
                        </w:div>
                        <w:div w:id="1760250363">
                          <w:marLeft w:val="0"/>
                          <w:marRight w:val="0"/>
                          <w:marTop w:val="0"/>
                          <w:marBottom w:val="0"/>
                          <w:divBdr>
                            <w:top w:val="none" w:sz="0" w:space="0" w:color="auto"/>
                            <w:left w:val="none" w:sz="0" w:space="0" w:color="auto"/>
                            <w:bottom w:val="none" w:sz="0" w:space="0" w:color="auto"/>
                            <w:right w:val="none" w:sz="0" w:space="0" w:color="auto"/>
                          </w:divBdr>
                          <w:divsChild>
                            <w:div w:id="1871259497">
                              <w:marLeft w:val="0"/>
                              <w:marRight w:val="0"/>
                              <w:marTop w:val="0"/>
                              <w:marBottom w:val="300"/>
                              <w:divBdr>
                                <w:top w:val="none" w:sz="0" w:space="0" w:color="auto"/>
                                <w:left w:val="none" w:sz="0" w:space="0" w:color="auto"/>
                                <w:bottom w:val="none" w:sz="0" w:space="0" w:color="auto"/>
                                <w:right w:val="none" w:sz="0" w:space="0" w:color="auto"/>
                              </w:divBdr>
                            </w:div>
                          </w:divsChild>
                        </w:div>
                        <w:div w:id="949317001">
                          <w:marLeft w:val="0"/>
                          <w:marRight w:val="0"/>
                          <w:marTop w:val="0"/>
                          <w:marBottom w:val="0"/>
                          <w:divBdr>
                            <w:top w:val="none" w:sz="0" w:space="0" w:color="auto"/>
                            <w:left w:val="none" w:sz="0" w:space="0" w:color="auto"/>
                            <w:bottom w:val="none" w:sz="0" w:space="0" w:color="auto"/>
                            <w:right w:val="none" w:sz="0" w:space="0" w:color="auto"/>
                          </w:divBdr>
                          <w:divsChild>
                            <w:div w:id="955793684">
                              <w:marLeft w:val="0"/>
                              <w:marRight w:val="0"/>
                              <w:marTop w:val="0"/>
                              <w:marBottom w:val="300"/>
                              <w:divBdr>
                                <w:top w:val="none" w:sz="0" w:space="0" w:color="auto"/>
                                <w:left w:val="none" w:sz="0" w:space="0" w:color="auto"/>
                                <w:bottom w:val="none" w:sz="0" w:space="0" w:color="auto"/>
                                <w:right w:val="none" w:sz="0" w:space="0" w:color="auto"/>
                              </w:divBdr>
                            </w:div>
                          </w:divsChild>
                        </w:div>
                        <w:div w:id="1561868426">
                          <w:marLeft w:val="0"/>
                          <w:marRight w:val="0"/>
                          <w:marTop w:val="0"/>
                          <w:marBottom w:val="0"/>
                          <w:divBdr>
                            <w:top w:val="none" w:sz="0" w:space="0" w:color="auto"/>
                            <w:left w:val="none" w:sz="0" w:space="0" w:color="auto"/>
                            <w:bottom w:val="none" w:sz="0" w:space="0" w:color="auto"/>
                            <w:right w:val="none" w:sz="0" w:space="0" w:color="auto"/>
                          </w:divBdr>
                          <w:divsChild>
                            <w:div w:id="1431319628">
                              <w:marLeft w:val="0"/>
                              <w:marRight w:val="0"/>
                              <w:marTop w:val="0"/>
                              <w:marBottom w:val="300"/>
                              <w:divBdr>
                                <w:top w:val="none" w:sz="0" w:space="0" w:color="auto"/>
                                <w:left w:val="none" w:sz="0" w:space="0" w:color="auto"/>
                                <w:bottom w:val="none" w:sz="0" w:space="0" w:color="auto"/>
                                <w:right w:val="none" w:sz="0" w:space="0" w:color="auto"/>
                              </w:divBdr>
                            </w:div>
                          </w:divsChild>
                        </w:div>
                        <w:div w:id="1933968189">
                          <w:marLeft w:val="0"/>
                          <w:marRight w:val="0"/>
                          <w:marTop w:val="0"/>
                          <w:marBottom w:val="0"/>
                          <w:divBdr>
                            <w:top w:val="none" w:sz="0" w:space="0" w:color="auto"/>
                            <w:left w:val="none" w:sz="0" w:space="0" w:color="auto"/>
                            <w:bottom w:val="none" w:sz="0" w:space="0" w:color="auto"/>
                            <w:right w:val="none" w:sz="0" w:space="0" w:color="auto"/>
                          </w:divBdr>
                          <w:divsChild>
                            <w:div w:id="776869679">
                              <w:marLeft w:val="0"/>
                              <w:marRight w:val="0"/>
                              <w:marTop w:val="0"/>
                              <w:marBottom w:val="300"/>
                              <w:divBdr>
                                <w:top w:val="none" w:sz="0" w:space="0" w:color="auto"/>
                                <w:left w:val="none" w:sz="0" w:space="0" w:color="auto"/>
                                <w:bottom w:val="none" w:sz="0" w:space="0" w:color="auto"/>
                                <w:right w:val="none" w:sz="0" w:space="0" w:color="auto"/>
                              </w:divBdr>
                            </w:div>
                          </w:divsChild>
                        </w:div>
                        <w:div w:id="1759210698">
                          <w:marLeft w:val="0"/>
                          <w:marRight w:val="0"/>
                          <w:marTop w:val="0"/>
                          <w:marBottom w:val="0"/>
                          <w:divBdr>
                            <w:top w:val="none" w:sz="0" w:space="0" w:color="auto"/>
                            <w:left w:val="none" w:sz="0" w:space="0" w:color="auto"/>
                            <w:bottom w:val="none" w:sz="0" w:space="0" w:color="auto"/>
                            <w:right w:val="none" w:sz="0" w:space="0" w:color="auto"/>
                          </w:divBdr>
                          <w:divsChild>
                            <w:div w:id="1290934390">
                              <w:marLeft w:val="0"/>
                              <w:marRight w:val="0"/>
                              <w:marTop w:val="0"/>
                              <w:marBottom w:val="300"/>
                              <w:divBdr>
                                <w:top w:val="none" w:sz="0" w:space="0" w:color="auto"/>
                                <w:left w:val="none" w:sz="0" w:space="0" w:color="auto"/>
                                <w:bottom w:val="none" w:sz="0" w:space="0" w:color="auto"/>
                                <w:right w:val="none" w:sz="0" w:space="0" w:color="auto"/>
                              </w:divBdr>
                            </w:div>
                          </w:divsChild>
                        </w:div>
                        <w:div w:id="764155974">
                          <w:marLeft w:val="0"/>
                          <w:marRight w:val="0"/>
                          <w:marTop w:val="0"/>
                          <w:marBottom w:val="0"/>
                          <w:divBdr>
                            <w:top w:val="none" w:sz="0" w:space="0" w:color="auto"/>
                            <w:left w:val="none" w:sz="0" w:space="0" w:color="auto"/>
                            <w:bottom w:val="none" w:sz="0" w:space="0" w:color="auto"/>
                            <w:right w:val="none" w:sz="0" w:space="0" w:color="auto"/>
                          </w:divBdr>
                        </w:div>
                      </w:divsChild>
                    </w:div>
                    <w:div w:id="1765229101">
                      <w:marLeft w:val="0"/>
                      <w:marRight w:val="0"/>
                      <w:marTop w:val="0"/>
                      <w:marBottom w:val="0"/>
                      <w:divBdr>
                        <w:top w:val="none" w:sz="0" w:space="0" w:color="auto"/>
                        <w:left w:val="none" w:sz="0" w:space="0" w:color="auto"/>
                        <w:bottom w:val="none" w:sz="0" w:space="0" w:color="auto"/>
                        <w:right w:val="none" w:sz="0" w:space="0" w:color="auto"/>
                      </w:divBdr>
                      <w:divsChild>
                        <w:div w:id="638582823">
                          <w:marLeft w:val="0"/>
                          <w:marRight w:val="0"/>
                          <w:marTop w:val="0"/>
                          <w:marBottom w:val="0"/>
                          <w:divBdr>
                            <w:top w:val="none" w:sz="0" w:space="0" w:color="auto"/>
                            <w:left w:val="none" w:sz="0" w:space="0" w:color="auto"/>
                            <w:bottom w:val="none" w:sz="0" w:space="0" w:color="auto"/>
                            <w:right w:val="none" w:sz="0" w:space="0" w:color="auto"/>
                          </w:divBdr>
                          <w:divsChild>
                            <w:div w:id="904337180">
                              <w:marLeft w:val="0"/>
                              <w:marRight w:val="0"/>
                              <w:marTop w:val="0"/>
                              <w:marBottom w:val="300"/>
                              <w:divBdr>
                                <w:top w:val="none" w:sz="0" w:space="0" w:color="auto"/>
                                <w:left w:val="none" w:sz="0" w:space="0" w:color="auto"/>
                                <w:bottom w:val="none" w:sz="0" w:space="0" w:color="auto"/>
                                <w:right w:val="none" w:sz="0" w:space="0" w:color="auto"/>
                              </w:divBdr>
                            </w:div>
                          </w:divsChild>
                        </w:div>
                        <w:div w:id="1930233130">
                          <w:marLeft w:val="0"/>
                          <w:marRight w:val="0"/>
                          <w:marTop w:val="0"/>
                          <w:marBottom w:val="0"/>
                          <w:divBdr>
                            <w:top w:val="none" w:sz="0" w:space="0" w:color="auto"/>
                            <w:left w:val="none" w:sz="0" w:space="0" w:color="auto"/>
                            <w:bottom w:val="none" w:sz="0" w:space="0" w:color="auto"/>
                            <w:right w:val="none" w:sz="0" w:space="0" w:color="auto"/>
                          </w:divBdr>
                        </w:div>
                        <w:div w:id="78790314">
                          <w:marLeft w:val="0"/>
                          <w:marRight w:val="0"/>
                          <w:marTop w:val="0"/>
                          <w:marBottom w:val="0"/>
                          <w:divBdr>
                            <w:top w:val="none" w:sz="0" w:space="0" w:color="auto"/>
                            <w:left w:val="none" w:sz="0" w:space="0" w:color="auto"/>
                            <w:bottom w:val="none" w:sz="0" w:space="0" w:color="auto"/>
                            <w:right w:val="none" w:sz="0" w:space="0" w:color="auto"/>
                          </w:divBdr>
                          <w:divsChild>
                            <w:div w:id="624506747">
                              <w:marLeft w:val="0"/>
                              <w:marRight w:val="0"/>
                              <w:marTop w:val="0"/>
                              <w:marBottom w:val="300"/>
                              <w:divBdr>
                                <w:top w:val="none" w:sz="0" w:space="0" w:color="auto"/>
                                <w:left w:val="none" w:sz="0" w:space="0" w:color="auto"/>
                                <w:bottom w:val="none" w:sz="0" w:space="0" w:color="auto"/>
                                <w:right w:val="none" w:sz="0" w:space="0" w:color="auto"/>
                              </w:divBdr>
                            </w:div>
                          </w:divsChild>
                        </w:div>
                        <w:div w:id="443422600">
                          <w:marLeft w:val="0"/>
                          <w:marRight w:val="0"/>
                          <w:marTop w:val="0"/>
                          <w:marBottom w:val="0"/>
                          <w:divBdr>
                            <w:top w:val="none" w:sz="0" w:space="0" w:color="auto"/>
                            <w:left w:val="none" w:sz="0" w:space="0" w:color="auto"/>
                            <w:bottom w:val="none" w:sz="0" w:space="0" w:color="auto"/>
                            <w:right w:val="none" w:sz="0" w:space="0" w:color="auto"/>
                          </w:divBdr>
                        </w:div>
                        <w:div w:id="1795829064">
                          <w:marLeft w:val="0"/>
                          <w:marRight w:val="0"/>
                          <w:marTop w:val="0"/>
                          <w:marBottom w:val="0"/>
                          <w:divBdr>
                            <w:top w:val="none" w:sz="0" w:space="0" w:color="auto"/>
                            <w:left w:val="none" w:sz="0" w:space="0" w:color="auto"/>
                            <w:bottom w:val="none" w:sz="0" w:space="0" w:color="auto"/>
                            <w:right w:val="none" w:sz="0" w:space="0" w:color="auto"/>
                          </w:divBdr>
                          <w:divsChild>
                            <w:div w:id="1069035229">
                              <w:marLeft w:val="0"/>
                              <w:marRight w:val="0"/>
                              <w:marTop w:val="0"/>
                              <w:marBottom w:val="300"/>
                              <w:divBdr>
                                <w:top w:val="none" w:sz="0" w:space="0" w:color="auto"/>
                                <w:left w:val="none" w:sz="0" w:space="0" w:color="auto"/>
                                <w:bottom w:val="none" w:sz="0" w:space="0" w:color="auto"/>
                                <w:right w:val="none" w:sz="0" w:space="0" w:color="auto"/>
                              </w:divBdr>
                            </w:div>
                          </w:divsChild>
                        </w:div>
                        <w:div w:id="2056924112">
                          <w:marLeft w:val="0"/>
                          <w:marRight w:val="0"/>
                          <w:marTop w:val="0"/>
                          <w:marBottom w:val="0"/>
                          <w:divBdr>
                            <w:top w:val="none" w:sz="0" w:space="0" w:color="auto"/>
                            <w:left w:val="none" w:sz="0" w:space="0" w:color="auto"/>
                            <w:bottom w:val="none" w:sz="0" w:space="0" w:color="auto"/>
                            <w:right w:val="none" w:sz="0" w:space="0" w:color="auto"/>
                          </w:divBdr>
                          <w:divsChild>
                            <w:div w:id="648678908">
                              <w:marLeft w:val="0"/>
                              <w:marRight w:val="0"/>
                              <w:marTop w:val="0"/>
                              <w:marBottom w:val="300"/>
                              <w:divBdr>
                                <w:top w:val="none" w:sz="0" w:space="0" w:color="auto"/>
                                <w:left w:val="none" w:sz="0" w:space="0" w:color="auto"/>
                                <w:bottom w:val="none" w:sz="0" w:space="0" w:color="auto"/>
                                <w:right w:val="none" w:sz="0" w:space="0" w:color="auto"/>
                              </w:divBdr>
                            </w:div>
                          </w:divsChild>
                        </w:div>
                        <w:div w:id="521820491">
                          <w:marLeft w:val="0"/>
                          <w:marRight w:val="0"/>
                          <w:marTop w:val="0"/>
                          <w:marBottom w:val="0"/>
                          <w:divBdr>
                            <w:top w:val="none" w:sz="0" w:space="0" w:color="auto"/>
                            <w:left w:val="none" w:sz="0" w:space="0" w:color="auto"/>
                            <w:bottom w:val="none" w:sz="0" w:space="0" w:color="auto"/>
                            <w:right w:val="none" w:sz="0" w:space="0" w:color="auto"/>
                          </w:divBdr>
                          <w:divsChild>
                            <w:div w:id="1382826740">
                              <w:marLeft w:val="0"/>
                              <w:marRight w:val="0"/>
                              <w:marTop w:val="0"/>
                              <w:marBottom w:val="300"/>
                              <w:divBdr>
                                <w:top w:val="none" w:sz="0" w:space="0" w:color="auto"/>
                                <w:left w:val="none" w:sz="0" w:space="0" w:color="auto"/>
                                <w:bottom w:val="none" w:sz="0" w:space="0" w:color="auto"/>
                                <w:right w:val="none" w:sz="0" w:space="0" w:color="auto"/>
                              </w:divBdr>
                            </w:div>
                          </w:divsChild>
                        </w:div>
                        <w:div w:id="1169371732">
                          <w:marLeft w:val="0"/>
                          <w:marRight w:val="0"/>
                          <w:marTop w:val="0"/>
                          <w:marBottom w:val="0"/>
                          <w:divBdr>
                            <w:top w:val="none" w:sz="0" w:space="0" w:color="auto"/>
                            <w:left w:val="none" w:sz="0" w:space="0" w:color="auto"/>
                            <w:bottom w:val="none" w:sz="0" w:space="0" w:color="auto"/>
                            <w:right w:val="none" w:sz="0" w:space="0" w:color="auto"/>
                          </w:divBdr>
                        </w:div>
                        <w:div w:id="1198859249">
                          <w:marLeft w:val="0"/>
                          <w:marRight w:val="0"/>
                          <w:marTop w:val="0"/>
                          <w:marBottom w:val="0"/>
                          <w:divBdr>
                            <w:top w:val="none" w:sz="0" w:space="0" w:color="auto"/>
                            <w:left w:val="none" w:sz="0" w:space="0" w:color="auto"/>
                            <w:bottom w:val="none" w:sz="0" w:space="0" w:color="auto"/>
                            <w:right w:val="none" w:sz="0" w:space="0" w:color="auto"/>
                          </w:divBdr>
                          <w:divsChild>
                            <w:div w:id="1545407457">
                              <w:marLeft w:val="0"/>
                              <w:marRight w:val="0"/>
                              <w:marTop w:val="0"/>
                              <w:marBottom w:val="300"/>
                              <w:divBdr>
                                <w:top w:val="none" w:sz="0" w:space="0" w:color="auto"/>
                                <w:left w:val="none" w:sz="0" w:space="0" w:color="auto"/>
                                <w:bottom w:val="none" w:sz="0" w:space="0" w:color="auto"/>
                                <w:right w:val="none" w:sz="0" w:space="0" w:color="auto"/>
                              </w:divBdr>
                            </w:div>
                          </w:divsChild>
                        </w:div>
                        <w:div w:id="1852066637">
                          <w:marLeft w:val="0"/>
                          <w:marRight w:val="0"/>
                          <w:marTop w:val="0"/>
                          <w:marBottom w:val="0"/>
                          <w:divBdr>
                            <w:top w:val="none" w:sz="0" w:space="0" w:color="auto"/>
                            <w:left w:val="none" w:sz="0" w:space="0" w:color="auto"/>
                            <w:bottom w:val="none" w:sz="0" w:space="0" w:color="auto"/>
                            <w:right w:val="none" w:sz="0" w:space="0" w:color="auto"/>
                          </w:divBdr>
                        </w:div>
                      </w:divsChild>
                    </w:div>
                    <w:div w:id="12056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12908/dd7100fdecf9d04a60201b3b3ab34700/" TargetMode="External"/><Relationship Id="rId21" Type="http://schemas.openxmlformats.org/officeDocument/2006/relationships/hyperlink" Target="https://base.garant.ru/70957228/53f89421bbdaf741eb2d1ecc4ddb4c33/" TargetMode="External"/><Relationship Id="rId34" Type="http://schemas.openxmlformats.org/officeDocument/2006/relationships/hyperlink" Target="https://base.garant.ru/70575694/908f31cae2381bc116692d85e4fde044/" TargetMode="External"/><Relationship Id="rId42" Type="http://schemas.openxmlformats.org/officeDocument/2006/relationships/hyperlink" Target="https://base.garant.ru/57407311/3f3113928cec261b4eef1afdfd01ab41/" TargetMode="External"/><Relationship Id="rId47" Type="http://schemas.openxmlformats.org/officeDocument/2006/relationships/hyperlink" Target="https://base.garant.ru/57407311/3f3113928cec261b4eef1afdfd01ab41/" TargetMode="External"/><Relationship Id="rId50" Type="http://schemas.openxmlformats.org/officeDocument/2006/relationships/hyperlink" Target="https://base.garant.ru/57503868/6ba3946249144d0127e2aa2b7c615d15/" TargetMode="External"/><Relationship Id="rId55" Type="http://schemas.openxmlformats.org/officeDocument/2006/relationships/hyperlink" Target="https://base.garant.ru/57412908/dd7100fdecf9d04a60201b3b3ab34700/" TargetMode="External"/><Relationship Id="rId63" Type="http://schemas.openxmlformats.org/officeDocument/2006/relationships/hyperlink" Target="https://base.garant.ru/57503868/6ba3946249144d0127e2aa2b7c615d15/" TargetMode="External"/><Relationship Id="rId68" Type="http://schemas.openxmlformats.org/officeDocument/2006/relationships/hyperlink" Target="https://base.garant.ru/72119686/" TargetMode="External"/><Relationship Id="rId76" Type="http://schemas.openxmlformats.org/officeDocument/2006/relationships/hyperlink" Target="https://base.garant.ru/70957228/53f89421bbdaf741eb2d1ecc4ddb4c33/" TargetMode="External"/><Relationship Id="rId84" Type="http://schemas.openxmlformats.org/officeDocument/2006/relationships/hyperlink" Target="https://base.garant.ru/57503868/6ba3946249144d0127e2aa2b7c615d15/" TargetMode="External"/><Relationship Id="rId89" Type="http://schemas.openxmlformats.org/officeDocument/2006/relationships/hyperlink" Target="https://base.garant.ru/70957228/53f89421bbdaf741eb2d1ecc4ddb4c33/" TargetMode="External"/><Relationship Id="rId97" Type="http://schemas.openxmlformats.org/officeDocument/2006/relationships/hyperlink" Target="https://base.garant.ru/57412908/dd7100fdecf9d04a60201b3b3ab34700/" TargetMode="External"/><Relationship Id="rId7" Type="http://schemas.openxmlformats.org/officeDocument/2006/relationships/hyperlink" Target="https://base.garant.ru/70575694/908f31cae2381bc116692d85e4fde044/" TargetMode="External"/><Relationship Id="rId71" Type="http://schemas.openxmlformats.org/officeDocument/2006/relationships/hyperlink" Target="https://base.garant.ru/57503868/6ba3946249144d0127e2aa2b7c615d15/" TargetMode="External"/><Relationship Id="rId92" Type="http://schemas.openxmlformats.org/officeDocument/2006/relationships/hyperlink" Target="https://base.garant.ru/70957228/53f89421bbdaf741eb2d1ecc4ddb4c33/" TargetMode="External"/><Relationship Id="rId2" Type="http://schemas.openxmlformats.org/officeDocument/2006/relationships/settings" Target="settings.xml"/><Relationship Id="rId16" Type="http://schemas.openxmlformats.org/officeDocument/2006/relationships/hyperlink" Target="https://base.garant.ru/57503868/6ba3946249144d0127e2aa2b7c615d15/" TargetMode="External"/><Relationship Id="rId29" Type="http://schemas.openxmlformats.org/officeDocument/2006/relationships/hyperlink" Target="https://base.garant.ru/12148555/a7b26eafd8fd23d18ca4410ac5359e0e/" TargetMode="External"/><Relationship Id="rId11" Type="http://schemas.openxmlformats.org/officeDocument/2006/relationships/hyperlink" Target="https://base.garant.ru/55170861/" TargetMode="External"/><Relationship Id="rId24" Type="http://schemas.openxmlformats.org/officeDocument/2006/relationships/hyperlink" Target="https://base.garant.ru/57503868/6ba3946249144d0127e2aa2b7c615d15/" TargetMode="External"/><Relationship Id="rId32" Type="http://schemas.openxmlformats.org/officeDocument/2006/relationships/hyperlink" Target="https://base.garant.ru/70957228/53f89421bbdaf741eb2d1ecc4ddb4c33/" TargetMode="External"/><Relationship Id="rId37" Type="http://schemas.openxmlformats.org/officeDocument/2006/relationships/hyperlink" Target="https://base.garant.ru/71312488/53f89421bbdaf741eb2d1ecc4ddb4c33/" TargetMode="External"/><Relationship Id="rId40" Type="http://schemas.openxmlformats.org/officeDocument/2006/relationships/hyperlink" Target="https://base.garant.ru/57503868/6ba3946249144d0127e2aa2b7c615d15/" TargetMode="External"/><Relationship Id="rId45" Type="http://schemas.openxmlformats.org/officeDocument/2006/relationships/hyperlink" Target="https://base.garant.ru/12148555/a7b26eafd8fd23d18ca4410ac5359e0e/" TargetMode="External"/><Relationship Id="rId53" Type="http://schemas.openxmlformats.org/officeDocument/2006/relationships/hyperlink" Target="https://base.garant.ru/12148555/a7b26eafd8fd23d18ca4410ac5359e0e/" TargetMode="External"/><Relationship Id="rId58" Type="http://schemas.openxmlformats.org/officeDocument/2006/relationships/hyperlink" Target="https://base.garant.ru/70957228/53f89421bbdaf741eb2d1ecc4ddb4c33/" TargetMode="External"/><Relationship Id="rId66" Type="http://schemas.openxmlformats.org/officeDocument/2006/relationships/hyperlink" Target="https://base.garant.ru/72106794/" TargetMode="External"/><Relationship Id="rId74" Type="http://schemas.openxmlformats.org/officeDocument/2006/relationships/hyperlink" Target="https://base.garant.ru/57503868/6ba3946249144d0127e2aa2b7c615d15/" TargetMode="External"/><Relationship Id="rId79" Type="http://schemas.openxmlformats.org/officeDocument/2006/relationships/hyperlink" Target="https://base.garant.ru/57503868/6ba3946249144d0127e2aa2b7c615d15/" TargetMode="External"/><Relationship Id="rId87" Type="http://schemas.openxmlformats.org/officeDocument/2006/relationships/hyperlink" Target="https://base.garant.ru/57407311/3f3113928cec261b4eef1afdfd01ab41/" TargetMode="External"/><Relationship Id="rId102" Type="http://schemas.openxmlformats.org/officeDocument/2006/relationships/theme" Target="theme/theme1.xml"/><Relationship Id="rId5" Type="http://schemas.openxmlformats.org/officeDocument/2006/relationships/hyperlink" Target="https://base.garant.ru/70392898/fbbe174e50f5bf1630ff628463a37dab/" TargetMode="External"/><Relationship Id="rId61" Type="http://schemas.openxmlformats.org/officeDocument/2006/relationships/hyperlink" Target="https://base.garant.ru/12183577/53f89421bbdaf741eb2d1ecc4ddb4c33/" TargetMode="External"/><Relationship Id="rId82" Type="http://schemas.openxmlformats.org/officeDocument/2006/relationships/hyperlink" Target="https://base.garant.ru/57412908/dd7100fdecf9d04a60201b3b3ab34700/" TargetMode="External"/><Relationship Id="rId90" Type="http://schemas.openxmlformats.org/officeDocument/2006/relationships/hyperlink" Target="https://base.garant.ru/57503868/6ba3946249144d0127e2aa2b7c615d15/" TargetMode="External"/><Relationship Id="rId95" Type="http://schemas.openxmlformats.org/officeDocument/2006/relationships/hyperlink" Target="https://base.garant.ru/12148555/a7b26eafd8fd23d18ca4410ac5359e0e/" TargetMode="External"/><Relationship Id="rId19" Type="http://schemas.openxmlformats.org/officeDocument/2006/relationships/hyperlink" Target="https://base.garant.ru/70957228/53f89421bbdaf741eb2d1ecc4ddb4c33/" TargetMode="External"/><Relationship Id="rId14" Type="http://schemas.openxmlformats.org/officeDocument/2006/relationships/hyperlink" Target="https://base.garant.ru/57407311/3f3113928cec261b4eef1afdfd01ab41/" TargetMode="External"/><Relationship Id="rId22" Type="http://schemas.openxmlformats.org/officeDocument/2006/relationships/hyperlink" Target="https://base.garant.ru/57503868/6ba3946249144d0127e2aa2b7c615d15/" TargetMode="External"/><Relationship Id="rId27" Type="http://schemas.openxmlformats.org/officeDocument/2006/relationships/hyperlink" Target="https://base.garant.ru/71312488/53f89421bbdaf741eb2d1ecc4ddb4c33/" TargetMode="External"/><Relationship Id="rId30" Type="http://schemas.openxmlformats.org/officeDocument/2006/relationships/hyperlink" Target="https://base.garant.ru/71557490/53f89421bbdaf741eb2d1ecc4ddb4c33/" TargetMode="External"/><Relationship Id="rId35" Type="http://schemas.openxmlformats.org/officeDocument/2006/relationships/hyperlink" Target="https://base.garant.ru/71557490/53f89421bbdaf741eb2d1ecc4ddb4c33/" TargetMode="External"/><Relationship Id="rId43" Type="http://schemas.openxmlformats.org/officeDocument/2006/relationships/hyperlink" Target="https://base.garant.ru/71312488/53f89421bbdaf741eb2d1ecc4ddb4c33/" TargetMode="External"/><Relationship Id="rId48" Type="http://schemas.openxmlformats.org/officeDocument/2006/relationships/hyperlink" Target="https://base.garant.ru/12183577/53f89421bbdaf741eb2d1ecc4ddb4c33/" TargetMode="External"/><Relationship Id="rId56" Type="http://schemas.openxmlformats.org/officeDocument/2006/relationships/hyperlink" Target="https://base.garant.ru/70957228/53f89421bbdaf741eb2d1ecc4ddb4c33/" TargetMode="External"/><Relationship Id="rId64" Type="http://schemas.openxmlformats.org/officeDocument/2006/relationships/hyperlink" Target="https://base.garant.ru/71312488/53f89421bbdaf741eb2d1ecc4ddb4c33/" TargetMode="External"/><Relationship Id="rId69" Type="http://schemas.openxmlformats.org/officeDocument/2006/relationships/hyperlink" Target="https://base.garant.ru/70575694/908f31cae2381bc116692d85e4fde044/" TargetMode="External"/><Relationship Id="rId77" Type="http://schemas.openxmlformats.org/officeDocument/2006/relationships/hyperlink" Target="https://base.garant.ru/57503868/6ba3946249144d0127e2aa2b7c615d15/" TargetMode="External"/><Relationship Id="rId100" Type="http://schemas.openxmlformats.org/officeDocument/2006/relationships/hyperlink" Target="https://base.garant.ru/70291362/06f5cbc2c7200d022e7e6140a05065d6/" TargetMode="External"/><Relationship Id="rId8" Type="http://schemas.openxmlformats.org/officeDocument/2006/relationships/hyperlink" Target="https://base.garant.ru/193315/" TargetMode="External"/><Relationship Id="rId51" Type="http://schemas.openxmlformats.org/officeDocument/2006/relationships/hyperlink" Target="https://base.garant.ru/71312488/53f89421bbdaf741eb2d1ecc4ddb4c33/" TargetMode="External"/><Relationship Id="rId72" Type="http://schemas.openxmlformats.org/officeDocument/2006/relationships/hyperlink" Target="https://base.garant.ru/12148555/a7b26eafd8fd23d18ca4410ac5359e0e/" TargetMode="External"/><Relationship Id="rId80" Type="http://schemas.openxmlformats.org/officeDocument/2006/relationships/hyperlink" Target="https://base.garant.ru/12148555/a7b26eafd8fd23d18ca4410ac5359e0e/" TargetMode="External"/><Relationship Id="rId85" Type="http://schemas.openxmlformats.org/officeDocument/2006/relationships/hyperlink" Target="https://base.garant.ru/72131238/" TargetMode="External"/><Relationship Id="rId93" Type="http://schemas.openxmlformats.org/officeDocument/2006/relationships/hyperlink" Target="https://base.garant.ru/57503868/6ba3946249144d0127e2aa2b7c615d15/" TargetMode="External"/><Relationship Id="rId98" Type="http://schemas.openxmlformats.org/officeDocument/2006/relationships/hyperlink" Target="https://base.garant.ru/71312488/53f89421bbdaf741eb2d1ecc4ddb4c33/" TargetMode="External"/><Relationship Id="rId3" Type="http://schemas.openxmlformats.org/officeDocument/2006/relationships/webSettings" Target="webSettings.xml"/><Relationship Id="rId12" Type="http://schemas.openxmlformats.org/officeDocument/2006/relationships/hyperlink" Target="https://base.garant.ru/70575694/908f31cae2381bc116692d85e4fde044/" TargetMode="External"/><Relationship Id="rId17" Type="http://schemas.openxmlformats.org/officeDocument/2006/relationships/hyperlink" Target="https://base.garant.ru/70575694/908f31cae2381bc116692d85e4fde044/" TargetMode="External"/><Relationship Id="rId25" Type="http://schemas.openxmlformats.org/officeDocument/2006/relationships/hyperlink" Target="https://base.garant.ru/71557490/53f89421bbdaf741eb2d1ecc4ddb4c33/" TargetMode="External"/><Relationship Id="rId33" Type="http://schemas.openxmlformats.org/officeDocument/2006/relationships/hyperlink" Target="https://base.garant.ru/57503868/6ba3946249144d0127e2aa2b7c615d15/" TargetMode="External"/><Relationship Id="rId38" Type="http://schemas.openxmlformats.org/officeDocument/2006/relationships/hyperlink" Target="https://base.garant.ru/57407311/3f3113928cec261b4eef1afdfd01ab41/" TargetMode="External"/><Relationship Id="rId46" Type="http://schemas.openxmlformats.org/officeDocument/2006/relationships/hyperlink" Target="https://base.garant.ru/71312488/53f89421bbdaf741eb2d1ecc4ddb4c33/" TargetMode="External"/><Relationship Id="rId59" Type="http://schemas.openxmlformats.org/officeDocument/2006/relationships/hyperlink" Target="https://base.garant.ru/57503868/6ba3946249144d0127e2aa2b7c615d15/" TargetMode="External"/><Relationship Id="rId67" Type="http://schemas.openxmlformats.org/officeDocument/2006/relationships/hyperlink" Target="https://base.garant.ru/72119686/" TargetMode="External"/><Relationship Id="rId20" Type="http://schemas.openxmlformats.org/officeDocument/2006/relationships/hyperlink" Target="https://base.garant.ru/57503868/6ba3946249144d0127e2aa2b7c615d15/" TargetMode="External"/><Relationship Id="rId41" Type="http://schemas.openxmlformats.org/officeDocument/2006/relationships/hyperlink" Target="https://base.garant.ru/71312488/53f89421bbdaf741eb2d1ecc4ddb4c33/" TargetMode="External"/><Relationship Id="rId54" Type="http://schemas.openxmlformats.org/officeDocument/2006/relationships/hyperlink" Target="https://base.garant.ru/71557490/53f89421bbdaf741eb2d1ecc4ddb4c33/" TargetMode="External"/><Relationship Id="rId62" Type="http://schemas.openxmlformats.org/officeDocument/2006/relationships/hyperlink" Target="https://base.garant.ru/70957228/53f89421bbdaf741eb2d1ecc4ddb4c33/" TargetMode="External"/><Relationship Id="rId70" Type="http://schemas.openxmlformats.org/officeDocument/2006/relationships/hyperlink" Target="https://base.garant.ru/70957228/53f89421bbdaf741eb2d1ecc4ddb4c33/" TargetMode="External"/><Relationship Id="rId75" Type="http://schemas.openxmlformats.org/officeDocument/2006/relationships/hyperlink" Target="https://base.garant.ru/12183577/53f89421bbdaf741eb2d1ecc4ddb4c33/" TargetMode="External"/><Relationship Id="rId83" Type="http://schemas.openxmlformats.org/officeDocument/2006/relationships/hyperlink" Target="https://base.garant.ru/70957228/53f89421bbdaf741eb2d1ecc4ddb4c33/" TargetMode="External"/><Relationship Id="rId88" Type="http://schemas.openxmlformats.org/officeDocument/2006/relationships/hyperlink" Target="https://base.garant.ru/71393506/" TargetMode="External"/><Relationship Id="rId91" Type="http://schemas.openxmlformats.org/officeDocument/2006/relationships/hyperlink" Target="https://base.garant.ru/70575694/908f31cae2381bc116692d85e4fde044/" TargetMode="External"/><Relationship Id="rId96" Type="http://schemas.openxmlformats.org/officeDocument/2006/relationships/hyperlink" Target="https://base.garant.ru/71557490/53f89421bbdaf741eb2d1ecc4ddb4c33/" TargetMode="External"/><Relationship Id="rId1" Type="http://schemas.openxmlformats.org/officeDocument/2006/relationships/styles" Target="styles.xml"/><Relationship Id="rId6" Type="http://schemas.openxmlformats.org/officeDocument/2006/relationships/hyperlink" Target="https://base.garant.ru/70392898/" TargetMode="External"/><Relationship Id="rId15" Type="http://schemas.openxmlformats.org/officeDocument/2006/relationships/hyperlink" Target="https://base.garant.ru/70957228/53f89421bbdaf741eb2d1ecc4ddb4c33/" TargetMode="External"/><Relationship Id="rId23" Type="http://schemas.openxmlformats.org/officeDocument/2006/relationships/hyperlink" Target="https://base.garant.ru/70957228/53f89421bbdaf741eb2d1ecc4ddb4c33/" TargetMode="External"/><Relationship Id="rId28" Type="http://schemas.openxmlformats.org/officeDocument/2006/relationships/hyperlink" Target="https://base.garant.ru/57407311/3f3113928cec261b4eef1afdfd01ab41/" TargetMode="External"/><Relationship Id="rId36" Type="http://schemas.openxmlformats.org/officeDocument/2006/relationships/hyperlink" Target="https://base.garant.ru/57412908/dd7100fdecf9d04a60201b3b3ab34700/" TargetMode="External"/><Relationship Id="rId49" Type="http://schemas.openxmlformats.org/officeDocument/2006/relationships/hyperlink" Target="https://base.garant.ru/70957228/53f89421bbdaf741eb2d1ecc4ddb4c33/" TargetMode="External"/><Relationship Id="rId57" Type="http://schemas.openxmlformats.org/officeDocument/2006/relationships/hyperlink" Target="https://base.garant.ru/57503868/6ba3946249144d0127e2aa2b7c615d15/" TargetMode="External"/><Relationship Id="rId10" Type="http://schemas.openxmlformats.org/officeDocument/2006/relationships/hyperlink" Target="https://base.garant.ru/197292/" TargetMode="External"/><Relationship Id="rId31" Type="http://schemas.openxmlformats.org/officeDocument/2006/relationships/hyperlink" Target="https://base.garant.ru/57412908/dd7100fdecf9d04a60201b3b3ab34700/" TargetMode="External"/><Relationship Id="rId44" Type="http://schemas.openxmlformats.org/officeDocument/2006/relationships/hyperlink" Target="https://base.garant.ru/57407311/3f3113928cec261b4eef1afdfd01ab41/" TargetMode="External"/><Relationship Id="rId52" Type="http://schemas.openxmlformats.org/officeDocument/2006/relationships/hyperlink" Target="https://base.garant.ru/57407311/3f3113928cec261b4eef1afdfd01ab41/" TargetMode="External"/><Relationship Id="rId60" Type="http://schemas.openxmlformats.org/officeDocument/2006/relationships/hyperlink" Target="https://base.garant.ru/12148555/a7b26eafd8fd23d18ca4410ac5359e0e/" TargetMode="External"/><Relationship Id="rId65" Type="http://schemas.openxmlformats.org/officeDocument/2006/relationships/hyperlink" Target="https://base.garant.ru/57407311/3f3113928cec261b4eef1afdfd01ab41/" TargetMode="External"/><Relationship Id="rId73" Type="http://schemas.openxmlformats.org/officeDocument/2006/relationships/hyperlink" Target="https://base.garant.ru/70957228/53f89421bbdaf741eb2d1ecc4ddb4c33/" TargetMode="External"/><Relationship Id="rId78" Type="http://schemas.openxmlformats.org/officeDocument/2006/relationships/hyperlink" Target="https://base.garant.ru/70957228/53f89421bbdaf741eb2d1ecc4ddb4c33/" TargetMode="External"/><Relationship Id="rId81" Type="http://schemas.openxmlformats.org/officeDocument/2006/relationships/hyperlink" Target="https://base.garant.ru/71557490/53f89421bbdaf741eb2d1ecc4ddb4c33/" TargetMode="External"/><Relationship Id="rId86" Type="http://schemas.openxmlformats.org/officeDocument/2006/relationships/hyperlink" Target="https://base.garant.ru/71312488/53f89421bbdaf741eb2d1ecc4ddb4c33/" TargetMode="External"/><Relationship Id="rId94" Type="http://schemas.openxmlformats.org/officeDocument/2006/relationships/hyperlink" Target="https://base.garant.ru/12183577/53f89421bbdaf741eb2d1ecc4ddb4c33/" TargetMode="External"/><Relationship Id="rId99" Type="http://schemas.openxmlformats.org/officeDocument/2006/relationships/hyperlink" Target="https://base.garant.ru/57407311/3f3113928cec261b4eef1afdfd01ab41/" TargetMode="External"/><Relationship Id="rId101" Type="http://schemas.openxmlformats.org/officeDocument/2006/relationships/fontTable" Target="fontTable.xml"/><Relationship Id="rId4" Type="http://schemas.openxmlformats.org/officeDocument/2006/relationships/hyperlink" Target="https://base.garant.ru/70291362/06f5cbc2c7200d022e7e6140a05065d6/" TargetMode="External"/><Relationship Id="rId9" Type="http://schemas.openxmlformats.org/officeDocument/2006/relationships/hyperlink" Target="https://base.garant.ru/193494/" TargetMode="External"/><Relationship Id="rId13" Type="http://schemas.openxmlformats.org/officeDocument/2006/relationships/hyperlink" Target="https://base.garant.ru/71312488/53f89421bbdaf741eb2d1ecc4ddb4c33/" TargetMode="External"/><Relationship Id="rId18" Type="http://schemas.openxmlformats.org/officeDocument/2006/relationships/hyperlink" Target="https://base.garant.ru/70428618/53f89421bbdaf741eb2d1ecc4ddb4c33/" TargetMode="External"/><Relationship Id="rId39" Type="http://schemas.openxmlformats.org/officeDocument/2006/relationships/hyperlink" Target="https://base.garant.ru/7095722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8675</Words>
  <Characters>49452</Characters>
  <Application>Microsoft Office Word</Application>
  <DocSecurity>0</DocSecurity>
  <Lines>412</Lines>
  <Paragraphs>116</Paragraphs>
  <ScaleCrop>false</ScaleCrop>
  <Company/>
  <LinksUpToDate>false</LinksUpToDate>
  <CharactersWithSpaces>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2019-11-05T11:48:00Z</dcterms:created>
  <dcterms:modified xsi:type="dcterms:W3CDTF">2019-11-05T11:48:00Z</dcterms:modified>
</cp:coreProperties>
</file>